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C2A6C" w14:textId="49A8B2B2" w:rsidR="00450FDE" w:rsidRPr="00C72C1C" w:rsidRDefault="00BF6009" w:rsidP="00450FDE">
      <w:pPr>
        <w:contextualSpacing/>
        <w:rPr>
          <w:rFonts w:ascii="Montserrat" w:hAnsi="Montserrat" w:cs="Arial"/>
          <w:b/>
        </w:rPr>
      </w:pPr>
      <w:r w:rsidRPr="00C72C1C">
        <w:rPr>
          <w:rFonts w:ascii="Montserrat" w:hAnsi="Montserrat" w:cs="Arial"/>
          <w:b/>
          <w:noProof/>
        </w:rPr>
        <w:drawing>
          <wp:anchor distT="0" distB="0" distL="114300" distR="114300" simplePos="0" relativeHeight="251674625" behindDoc="0" locked="0" layoutInCell="1" allowOverlap="1" wp14:anchorId="2A1BF174" wp14:editId="67DC2E1A">
            <wp:simplePos x="0" y="0"/>
            <wp:positionH relativeFrom="column">
              <wp:posOffset>-107950</wp:posOffset>
            </wp:positionH>
            <wp:positionV relativeFrom="paragraph">
              <wp:posOffset>-260985</wp:posOffset>
            </wp:positionV>
            <wp:extent cx="1950720" cy="366395"/>
            <wp:effectExtent l="0" t="0" r="0" b="0"/>
            <wp:wrapNone/>
            <wp:docPr id="12" name="Picture 1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0720" cy="366395"/>
                    </a:xfrm>
                    <a:prstGeom prst="rect">
                      <a:avLst/>
                    </a:prstGeom>
                    <a:noFill/>
                  </pic:spPr>
                </pic:pic>
              </a:graphicData>
            </a:graphic>
            <wp14:sizeRelH relativeFrom="margin">
              <wp14:pctWidth>0</wp14:pctWidth>
            </wp14:sizeRelH>
            <wp14:sizeRelV relativeFrom="margin">
              <wp14:pctHeight>0</wp14:pctHeight>
            </wp14:sizeRelV>
          </wp:anchor>
        </w:drawing>
      </w:r>
    </w:p>
    <w:p w14:paraId="3646051A" w14:textId="3A3C4520" w:rsidR="00CB3B19" w:rsidRPr="00C72C1C" w:rsidRDefault="00CB3B19" w:rsidP="00450FDE">
      <w:pPr>
        <w:contextualSpacing/>
        <w:rPr>
          <w:rFonts w:ascii="Montserrat" w:hAnsi="Montserrat" w:cs="Arial"/>
          <w:b/>
        </w:rPr>
      </w:pPr>
    </w:p>
    <w:p w14:paraId="1F7C765B" w14:textId="3F3D0EB4" w:rsidR="00353A2F" w:rsidRPr="00C72C1C" w:rsidRDefault="00353A2F" w:rsidP="00450FDE">
      <w:pPr>
        <w:contextualSpacing/>
        <w:rPr>
          <w:rFonts w:ascii="Montserrat" w:hAnsi="Montserrat" w:cs="Arial"/>
          <w:b/>
        </w:rPr>
      </w:pPr>
    </w:p>
    <w:p w14:paraId="03613108" w14:textId="02896925" w:rsidR="00353A2F" w:rsidRPr="00C72C1C" w:rsidRDefault="00353A2F" w:rsidP="00450FDE">
      <w:pPr>
        <w:contextualSpacing/>
        <w:rPr>
          <w:rFonts w:ascii="Montserrat" w:hAnsi="Montserrat" w:cs="Arial"/>
          <w:b/>
        </w:rPr>
      </w:pPr>
    </w:p>
    <w:p w14:paraId="74EB5DBD" w14:textId="423006C4" w:rsidR="00353A2F" w:rsidRPr="00C72C1C" w:rsidRDefault="00353A2F" w:rsidP="00450FDE">
      <w:pPr>
        <w:contextualSpacing/>
        <w:rPr>
          <w:rFonts w:ascii="Montserrat" w:hAnsi="Montserrat" w:cs="Arial"/>
          <w:b/>
        </w:rPr>
      </w:pPr>
    </w:p>
    <w:p w14:paraId="478064A5" w14:textId="166FC97A" w:rsidR="00A31442" w:rsidRPr="00C72C1C" w:rsidRDefault="00A319F2" w:rsidP="00450FDE">
      <w:pPr>
        <w:contextualSpacing/>
        <w:rPr>
          <w:rFonts w:ascii="Montserrat" w:hAnsi="Montserrat" w:cs="Arial"/>
          <w:b/>
        </w:rPr>
      </w:pPr>
      <w:r>
        <w:rPr>
          <w:noProof/>
        </w:rPr>
        <w:drawing>
          <wp:anchor distT="0" distB="0" distL="114300" distR="114300" simplePos="0" relativeHeight="251675649" behindDoc="1" locked="0" layoutInCell="1" allowOverlap="1" wp14:anchorId="6C631A44" wp14:editId="26C9C3DA">
            <wp:simplePos x="0" y="0"/>
            <wp:positionH relativeFrom="page">
              <wp:align>left</wp:align>
            </wp:positionH>
            <wp:positionV relativeFrom="paragraph">
              <wp:posOffset>291465</wp:posOffset>
            </wp:positionV>
            <wp:extent cx="7799705" cy="3667760"/>
            <wp:effectExtent l="0" t="0" r="0" b="8890"/>
            <wp:wrapTight wrapText="bothSides">
              <wp:wrapPolygon edited="0">
                <wp:start x="0" y="0"/>
                <wp:lineTo x="0" y="21540"/>
                <wp:lineTo x="21524" y="21540"/>
                <wp:lineTo x="21524" y="0"/>
                <wp:lineTo x="0" y="0"/>
              </wp:wrapPolygon>
            </wp:wrapTight>
            <wp:docPr id="5" name="Picture 5" descr="A bridge over a river with a clock tower in th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ridge over a river with a clock tower in the background&#10;&#10;Description automatically generated with medium confidence"/>
                    <pic:cNvPicPr/>
                  </pic:nvPicPr>
                  <pic:blipFill rotWithShape="1">
                    <a:blip r:embed="rId12">
                      <a:extLst>
                        <a:ext uri="{28A0092B-C50C-407E-A947-70E740481C1C}">
                          <a14:useLocalDpi xmlns:a14="http://schemas.microsoft.com/office/drawing/2010/main" val="0"/>
                        </a:ext>
                      </a:extLst>
                    </a:blip>
                    <a:srcRect t="13803" b="17552"/>
                    <a:stretch/>
                  </pic:blipFill>
                  <pic:spPr bwMode="auto">
                    <a:xfrm>
                      <a:off x="0" y="0"/>
                      <a:ext cx="7809870" cy="36728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205703" w14:textId="07717351" w:rsidR="00A31442" w:rsidRPr="00C72C1C" w:rsidRDefault="00A31442" w:rsidP="00450FDE">
      <w:pPr>
        <w:contextualSpacing/>
        <w:rPr>
          <w:rFonts w:ascii="Montserrat" w:hAnsi="Montserrat" w:cs="Arial"/>
          <w:b/>
        </w:rPr>
      </w:pPr>
    </w:p>
    <w:p w14:paraId="4462EFDF" w14:textId="2CD50AA7" w:rsidR="00A31442" w:rsidRPr="00C72C1C" w:rsidRDefault="00A31442" w:rsidP="00450FDE">
      <w:pPr>
        <w:contextualSpacing/>
        <w:rPr>
          <w:rFonts w:ascii="Montserrat" w:hAnsi="Montserrat" w:cs="Arial"/>
          <w:b/>
        </w:rPr>
      </w:pPr>
    </w:p>
    <w:p w14:paraId="04067B8B" w14:textId="4617B461" w:rsidR="00A31442" w:rsidRPr="00C72C1C" w:rsidRDefault="00A31442" w:rsidP="00450FDE">
      <w:pPr>
        <w:contextualSpacing/>
        <w:rPr>
          <w:rFonts w:ascii="Montserrat" w:hAnsi="Montserrat" w:cs="Arial"/>
          <w:b/>
        </w:rPr>
      </w:pPr>
    </w:p>
    <w:p w14:paraId="60F8EB83" w14:textId="1D4195CC" w:rsidR="00A31442" w:rsidRPr="00C72C1C" w:rsidRDefault="00A319F2" w:rsidP="00450FDE">
      <w:pPr>
        <w:contextualSpacing/>
        <w:rPr>
          <w:rFonts w:ascii="Montserrat" w:hAnsi="Montserrat" w:cs="Arial"/>
          <w:b/>
        </w:rPr>
      </w:pPr>
      <w:r>
        <w:rPr>
          <w:rFonts w:ascii="Montserrat" w:hAnsi="Montserrat" w:cs="Arial"/>
          <w:b/>
          <w:noProof/>
        </w:rPr>
        <w:drawing>
          <wp:inline distT="0" distB="0" distL="0" distR="0" wp14:anchorId="781C6E13" wp14:editId="3DEE3DB6">
            <wp:extent cx="6390640" cy="5880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90640" cy="588010"/>
                    </a:xfrm>
                    <a:prstGeom prst="rect">
                      <a:avLst/>
                    </a:prstGeom>
                  </pic:spPr>
                </pic:pic>
              </a:graphicData>
            </a:graphic>
          </wp:inline>
        </w:drawing>
      </w:r>
    </w:p>
    <w:p w14:paraId="65350360" w14:textId="77777777" w:rsidR="00A31442" w:rsidRPr="00C72C1C" w:rsidRDefault="00A31442" w:rsidP="00450FDE">
      <w:pPr>
        <w:contextualSpacing/>
        <w:rPr>
          <w:rFonts w:ascii="Montserrat" w:hAnsi="Montserrat" w:cs="Arial"/>
          <w:b/>
        </w:rPr>
      </w:pPr>
    </w:p>
    <w:p w14:paraId="300B10D2" w14:textId="6CE94A92" w:rsidR="00DB468B" w:rsidRPr="00C72C1C" w:rsidRDefault="00E9026B" w:rsidP="00A417F4">
      <w:pPr>
        <w:jc w:val="right"/>
        <w:rPr>
          <w:rFonts w:ascii="Montserrat" w:hAnsi="Montserrat" w:cstheme="minorHAnsi"/>
          <w:b/>
          <w:color w:val="005A9E"/>
          <w:sz w:val="28"/>
          <w:szCs w:val="28"/>
        </w:rPr>
      </w:pPr>
      <w:r w:rsidRPr="00C72C1C">
        <w:rPr>
          <w:rFonts w:ascii="Montserrat" w:hAnsi="Montserrat"/>
          <w:noProof/>
          <w:u w:color="F8485E" w:themeColor="accent1"/>
        </w:rPr>
        <mc:AlternateContent>
          <mc:Choice Requires="wps">
            <w:drawing>
              <wp:anchor distT="0" distB="0" distL="114300" distR="114300" simplePos="0" relativeHeight="251657215" behindDoc="0" locked="1" layoutInCell="1" allowOverlap="1" wp14:anchorId="541FF0DD" wp14:editId="7FF8D9E5">
                <wp:simplePos x="0" y="0"/>
                <wp:positionH relativeFrom="margin">
                  <wp:posOffset>5844540</wp:posOffset>
                </wp:positionH>
                <wp:positionV relativeFrom="page">
                  <wp:posOffset>3146425</wp:posOffset>
                </wp:positionV>
                <wp:extent cx="911860" cy="807085"/>
                <wp:effectExtent l="0" t="0" r="2540" b="0"/>
                <wp:wrapTopAndBottom/>
                <wp:docPr id="16" name="Text Box 16"/>
                <wp:cNvGraphicFramePr/>
                <a:graphic xmlns:a="http://schemas.openxmlformats.org/drawingml/2006/main">
                  <a:graphicData uri="http://schemas.microsoft.com/office/word/2010/wordprocessingShape">
                    <wps:wsp>
                      <wps:cNvSpPr txBox="1"/>
                      <wps:spPr>
                        <a:xfrm>
                          <a:off x="0" y="0"/>
                          <a:ext cx="911860" cy="807085"/>
                        </a:xfrm>
                        <a:prstGeom prst="rect">
                          <a:avLst/>
                        </a:prstGeom>
                        <a:solidFill>
                          <a:schemeClr val="accent4">
                            <a:lumMod val="60000"/>
                            <a:lumOff val="40000"/>
                          </a:schemeClr>
                        </a:solidFill>
                        <a:ln w="6350">
                          <a:noFill/>
                        </a:ln>
                      </wps:spPr>
                      <wps:txbx>
                        <w:txbxContent>
                          <w:p w14:paraId="17FBFCC3" w14:textId="2FA94710" w:rsidR="00E9026B" w:rsidRPr="00E9026B" w:rsidRDefault="00E9026B" w:rsidP="00E9026B">
                            <w:pPr>
                              <w:pStyle w:val="Title"/>
                              <w:ind w:left="-284"/>
                              <w:rPr>
                                <w:rFonts w:asciiTheme="minorHAnsi" w:hAnsiTheme="minorHAnsi"/>
                                <w:color w:val="FFF580" w:themeColor="accent4" w:themeTint="99"/>
                                <w:sz w:val="52"/>
                                <w:szCs w:val="40"/>
                              </w:rPr>
                            </w:pPr>
                          </w:p>
                        </w:txbxContent>
                      </wps:txbx>
                      <wps:bodyPr rot="0" spcFirstLastPara="0" vertOverflow="overflow" horzOverflow="overflow" vert="horz" wrap="square" lIns="576000" tIns="288000" rIns="144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1FF0DD" id="_x0000_t202" coordsize="21600,21600" o:spt="202" path="m,l,21600r21600,l21600,xe">
                <v:stroke joinstyle="miter"/>
                <v:path gradientshapeok="t" o:connecttype="rect"/>
              </v:shapetype>
              <v:shape id="Text Box 16" o:spid="_x0000_s1026" type="#_x0000_t202" style="position:absolute;left:0;text-align:left;margin-left:460.2pt;margin-top:247.75pt;width:71.8pt;height:63.5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" fillcolor="#fff580 [1943]" stroked="f" strokeweight=".5pt">
                <v:textbox inset="16mm,8mm,4mm,4mm">
                  <w:txbxContent>
                    <w:p w14:paraId="17FBFCC3" w14:textId="2FA94710" w:rsidR="00E9026B" w:rsidRPr="00E9026B" w:rsidRDefault="00E9026B" w:rsidP="00E9026B">
                      <w:pPr>
                        <w:pStyle w:val="Title"/>
                        <w:ind w:left="-284"/>
                        <w:rPr>
                          <w:rFonts w:asciiTheme="minorHAnsi" w:hAnsiTheme="minorHAnsi"/>
                          <w:color w:val="FFF580" w:themeColor="accent4" w:themeTint="99"/>
                          <w:sz w:val="52"/>
                          <w:szCs w:val="40"/>
                        </w:rPr>
                      </w:pPr>
                    </w:p>
                  </w:txbxContent>
                </v:textbox>
                <w10:wrap type="topAndBottom" anchorx="margin" anchory="page"/>
                <w10:anchorlock/>
              </v:shape>
            </w:pict>
          </mc:Fallback>
        </mc:AlternateContent>
      </w:r>
      <w:r w:rsidR="00CE4C63" w:rsidRPr="00C72C1C">
        <w:rPr>
          <w:rFonts w:ascii="Montserrat" w:hAnsi="Montserrat"/>
          <w:noProof/>
          <w:u w:color="F8485E" w:themeColor="accent1"/>
        </w:rPr>
        <mc:AlternateContent>
          <mc:Choice Requires="wps">
            <w:drawing>
              <wp:anchor distT="0" distB="0" distL="114300" distR="114300" simplePos="0" relativeHeight="251658240" behindDoc="0" locked="1" layoutInCell="1" allowOverlap="1" wp14:anchorId="04DD8AAC" wp14:editId="352AFC33">
                <wp:simplePos x="0" y="0"/>
                <wp:positionH relativeFrom="page">
                  <wp:align>left</wp:align>
                </wp:positionH>
                <wp:positionV relativeFrom="page">
                  <wp:posOffset>1076325</wp:posOffset>
                </wp:positionV>
                <wp:extent cx="7099300" cy="2480310"/>
                <wp:effectExtent l="0" t="0" r="6350" b="0"/>
                <wp:wrapTopAndBottom/>
                <wp:docPr id="9" name="Text Box 9"/>
                <wp:cNvGraphicFramePr/>
                <a:graphic xmlns:a="http://schemas.openxmlformats.org/drawingml/2006/main">
                  <a:graphicData uri="http://schemas.microsoft.com/office/word/2010/wordprocessingShape">
                    <wps:wsp>
                      <wps:cNvSpPr txBox="1"/>
                      <wps:spPr>
                        <a:xfrm>
                          <a:off x="0" y="0"/>
                          <a:ext cx="7099300" cy="2480310"/>
                        </a:xfrm>
                        <a:prstGeom prst="rect">
                          <a:avLst/>
                        </a:prstGeom>
                        <a:solidFill>
                          <a:schemeClr val="accent6">
                            <a:lumMod val="60000"/>
                            <a:lumOff val="40000"/>
                          </a:schemeClr>
                        </a:solidFill>
                        <a:ln w="6350">
                          <a:noFill/>
                        </a:ln>
                      </wps:spPr>
                      <wps:txbx>
                        <w:txbxContent>
                          <w:p w14:paraId="7BC64A43" w14:textId="54CD4E95" w:rsidR="00C92F42" w:rsidRPr="008767CA" w:rsidRDefault="00E4172E" w:rsidP="00F2244C">
                            <w:pPr>
                              <w:pStyle w:val="Title"/>
                              <w:ind w:left="-284"/>
                              <w:rPr>
                                <w:rFonts w:asciiTheme="minorHAnsi" w:hAnsiTheme="minorHAnsi"/>
                                <w:sz w:val="52"/>
                                <w:szCs w:val="40"/>
                              </w:rPr>
                            </w:pPr>
                            <w:r w:rsidRPr="004B7BAC">
                              <w:rPr>
                                <w:rFonts w:asciiTheme="minorHAnsi" w:hAnsiTheme="minorHAnsi"/>
                                <w:b/>
                                <w:bCs/>
                                <w:sz w:val="72"/>
                                <w:szCs w:val="72"/>
                              </w:rPr>
                              <w:t xml:space="preserve">Chief Executive </w:t>
                            </w:r>
                            <w:r w:rsidR="004B7BAC">
                              <w:rPr>
                                <w:rFonts w:asciiTheme="minorHAnsi" w:hAnsiTheme="minorHAnsi"/>
                                <w:b/>
                                <w:bCs/>
                                <w:sz w:val="18"/>
                                <w:szCs w:val="18"/>
                              </w:rPr>
                              <w:br/>
                            </w:r>
                            <w:r w:rsidR="004B7BAC">
                              <w:rPr>
                                <w:rFonts w:asciiTheme="minorHAnsi" w:hAnsiTheme="minorHAnsi"/>
                                <w:b/>
                                <w:bCs/>
                                <w:sz w:val="18"/>
                                <w:szCs w:val="18"/>
                              </w:rPr>
                              <w:br/>
                            </w:r>
                            <w:r w:rsidR="004B7BAC">
                              <w:rPr>
                                <w:rFonts w:asciiTheme="minorHAnsi" w:hAnsiTheme="minorHAnsi"/>
                                <w:b/>
                                <w:bCs/>
                                <w:sz w:val="18"/>
                                <w:szCs w:val="18"/>
                              </w:rPr>
                              <w:br/>
                            </w:r>
                            <w:r w:rsidR="00EC6451">
                              <w:rPr>
                                <w:rFonts w:asciiTheme="minorHAnsi" w:hAnsiTheme="minorHAnsi"/>
                                <w:b/>
                                <w:bCs/>
                                <w:sz w:val="56"/>
                              </w:rPr>
                              <w:t xml:space="preserve">The </w:t>
                            </w:r>
                            <w:r w:rsidRPr="00E4172E">
                              <w:rPr>
                                <w:rFonts w:asciiTheme="minorHAnsi" w:hAnsiTheme="minorHAnsi"/>
                                <w:b/>
                                <w:bCs/>
                                <w:sz w:val="56"/>
                              </w:rPr>
                              <w:t xml:space="preserve">Immigration Law Practitioners' Association </w:t>
                            </w:r>
                            <w:r w:rsidR="00EC6451">
                              <w:rPr>
                                <w:rFonts w:asciiTheme="minorHAnsi" w:hAnsiTheme="minorHAnsi"/>
                                <w:b/>
                                <w:bCs/>
                                <w:sz w:val="56"/>
                              </w:rPr>
                              <w:t>(</w:t>
                            </w:r>
                            <w:r w:rsidRPr="00E4172E">
                              <w:rPr>
                                <w:rFonts w:asciiTheme="minorHAnsi" w:hAnsiTheme="minorHAnsi"/>
                                <w:b/>
                                <w:bCs/>
                                <w:sz w:val="56"/>
                              </w:rPr>
                              <w:t>ILPA)</w:t>
                            </w:r>
                            <w:r w:rsidR="00E91F5C" w:rsidRPr="008767CA">
                              <w:rPr>
                                <w:rFonts w:asciiTheme="minorHAnsi" w:hAnsiTheme="minorHAnsi"/>
                                <w:b/>
                                <w:bCs/>
                                <w:sz w:val="56"/>
                              </w:rPr>
                              <w:br/>
                            </w:r>
                            <w:r w:rsidR="00E91F5C" w:rsidRPr="008767CA">
                              <w:rPr>
                                <w:rFonts w:asciiTheme="minorHAnsi" w:hAnsiTheme="minorHAnsi"/>
                                <w:b/>
                                <w:bCs/>
                                <w:sz w:val="18"/>
                                <w:szCs w:val="18"/>
                              </w:rPr>
                              <w:br/>
                            </w:r>
                            <w:r w:rsidR="00E91F5C" w:rsidRPr="008767CA">
                              <w:rPr>
                                <w:rFonts w:asciiTheme="minorHAnsi" w:hAnsiTheme="minorHAnsi"/>
                                <w:b/>
                                <w:bCs/>
                                <w:sz w:val="18"/>
                                <w:szCs w:val="18"/>
                              </w:rPr>
                              <w:br/>
                            </w:r>
                            <w:r w:rsidR="00C92F42" w:rsidRPr="00784A68">
                              <w:rPr>
                                <w:rFonts w:asciiTheme="minorHAnsi" w:hAnsiTheme="minorHAnsi"/>
                                <w:i/>
                                <w:iCs/>
                                <w:sz w:val="40"/>
                                <w:szCs w:val="40"/>
                              </w:rPr>
                              <w:t>Recruitment Information Pack</w:t>
                            </w:r>
                          </w:p>
                        </w:txbxContent>
                      </wps:txbx>
                      <wps:bodyPr rot="0" spcFirstLastPara="0" vertOverflow="overflow" horzOverflow="overflow" vert="horz" wrap="square" lIns="576000" tIns="288000" rIns="144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D8AAC" id="Text Box 9" o:spid="_x0000_s1027" type="#_x0000_t202" style="position:absolute;left:0;text-align:left;margin-left:0;margin-top:84.75pt;width:559pt;height:195.3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" fillcolor="#6ae9ee [1945]" stroked="f" strokeweight=".5pt">
                <v:textbox inset="16mm,8mm,4mm,4mm">
                  <w:txbxContent>
                    <w:p w14:paraId="7BC64A43" w14:textId="54CD4E95" w:rsidR="00C92F42" w:rsidRPr="008767CA" w:rsidRDefault="00E4172E" w:rsidP="00F2244C">
                      <w:pPr>
                        <w:pStyle w:val="Title"/>
                        <w:ind w:left="-284"/>
                        <w:rPr>
                          <w:rFonts w:asciiTheme="minorHAnsi" w:hAnsiTheme="minorHAnsi"/>
                          <w:sz w:val="52"/>
                          <w:szCs w:val="40"/>
                        </w:rPr>
                      </w:pPr>
                      <w:r w:rsidRPr="004B7BAC">
                        <w:rPr>
                          <w:rFonts w:asciiTheme="minorHAnsi" w:hAnsiTheme="minorHAnsi"/>
                          <w:b/>
                          <w:bCs/>
                          <w:sz w:val="72"/>
                          <w:szCs w:val="72"/>
                        </w:rPr>
                        <w:t xml:space="preserve">Chief Executive </w:t>
                      </w:r>
                      <w:r w:rsidR="004B7BAC">
                        <w:rPr>
                          <w:rFonts w:asciiTheme="minorHAnsi" w:hAnsiTheme="minorHAnsi"/>
                          <w:b/>
                          <w:bCs/>
                          <w:sz w:val="18"/>
                          <w:szCs w:val="18"/>
                        </w:rPr>
                        <w:br/>
                      </w:r>
                      <w:r w:rsidR="004B7BAC">
                        <w:rPr>
                          <w:rFonts w:asciiTheme="minorHAnsi" w:hAnsiTheme="minorHAnsi"/>
                          <w:b/>
                          <w:bCs/>
                          <w:sz w:val="18"/>
                          <w:szCs w:val="18"/>
                        </w:rPr>
                        <w:br/>
                      </w:r>
                      <w:r w:rsidR="004B7BAC">
                        <w:rPr>
                          <w:rFonts w:asciiTheme="minorHAnsi" w:hAnsiTheme="minorHAnsi"/>
                          <w:b/>
                          <w:bCs/>
                          <w:sz w:val="18"/>
                          <w:szCs w:val="18"/>
                        </w:rPr>
                        <w:br/>
                      </w:r>
                      <w:r w:rsidR="00EC6451">
                        <w:rPr>
                          <w:rFonts w:asciiTheme="minorHAnsi" w:hAnsiTheme="minorHAnsi"/>
                          <w:b/>
                          <w:bCs/>
                          <w:sz w:val="56"/>
                        </w:rPr>
                        <w:t xml:space="preserve">The </w:t>
                      </w:r>
                      <w:r w:rsidRPr="00E4172E">
                        <w:rPr>
                          <w:rFonts w:asciiTheme="minorHAnsi" w:hAnsiTheme="minorHAnsi"/>
                          <w:b/>
                          <w:bCs/>
                          <w:sz w:val="56"/>
                        </w:rPr>
                        <w:t xml:space="preserve">Immigration Law Practitioners' Association </w:t>
                      </w:r>
                      <w:r w:rsidR="00EC6451">
                        <w:rPr>
                          <w:rFonts w:asciiTheme="minorHAnsi" w:hAnsiTheme="minorHAnsi"/>
                          <w:b/>
                          <w:bCs/>
                          <w:sz w:val="56"/>
                        </w:rPr>
                        <w:t>(</w:t>
                      </w:r>
                      <w:r w:rsidRPr="00E4172E">
                        <w:rPr>
                          <w:rFonts w:asciiTheme="minorHAnsi" w:hAnsiTheme="minorHAnsi"/>
                          <w:b/>
                          <w:bCs/>
                          <w:sz w:val="56"/>
                        </w:rPr>
                        <w:t>ILPA)</w:t>
                      </w:r>
                      <w:r w:rsidR="00E91F5C" w:rsidRPr="008767CA">
                        <w:rPr>
                          <w:rFonts w:asciiTheme="minorHAnsi" w:hAnsiTheme="minorHAnsi"/>
                          <w:b/>
                          <w:bCs/>
                          <w:sz w:val="56"/>
                        </w:rPr>
                        <w:br/>
                      </w:r>
                      <w:r w:rsidR="00E91F5C" w:rsidRPr="008767CA">
                        <w:rPr>
                          <w:rFonts w:asciiTheme="minorHAnsi" w:hAnsiTheme="minorHAnsi"/>
                          <w:b/>
                          <w:bCs/>
                          <w:sz w:val="18"/>
                          <w:szCs w:val="18"/>
                        </w:rPr>
                        <w:br/>
                      </w:r>
                      <w:r w:rsidR="00E91F5C" w:rsidRPr="008767CA">
                        <w:rPr>
                          <w:rFonts w:asciiTheme="minorHAnsi" w:hAnsiTheme="minorHAnsi"/>
                          <w:b/>
                          <w:bCs/>
                          <w:sz w:val="18"/>
                          <w:szCs w:val="18"/>
                        </w:rPr>
                        <w:br/>
                      </w:r>
                      <w:r w:rsidR="00C92F42" w:rsidRPr="00784A68">
                        <w:rPr>
                          <w:rFonts w:asciiTheme="minorHAnsi" w:hAnsiTheme="minorHAnsi"/>
                          <w:i/>
                          <w:iCs/>
                          <w:sz w:val="40"/>
                          <w:szCs w:val="40"/>
                        </w:rPr>
                        <w:t>Recruitment Information Pack</w:t>
                      </w:r>
                    </w:p>
                  </w:txbxContent>
                </v:textbox>
                <w10:wrap type="topAndBottom" anchorx="page" anchory="page"/>
                <w10:anchorlock/>
              </v:shape>
            </w:pict>
          </mc:Fallback>
        </mc:AlternateContent>
      </w:r>
      <w:r w:rsidR="00DB468B" w:rsidRPr="00C72C1C">
        <w:rPr>
          <w:rFonts w:ascii="Montserrat" w:hAnsi="Montserrat" w:cstheme="minorHAnsi"/>
          <w:b/>
          <w:color w:val="005A9E"/>
          <w:sz w:val="28"/>
          <w:szCs w:val="28"/>
        </w:rPr>
        <w:br w:type="page"/>
      </w:r>
    </w:p>
    <w:p w14:paraId="339116E4" w14:textId="2C55DFBB" w:rsidR="00DB468B" w:rsidRPr="00C72C1C" w:rsidRDefault="00DB468B" w:rsidP="00C02F89">
      <w:pPr>
        <w:pStyle w:val="NoSpacing"/>
        <w:rPr>
          <w:rFonts w:ascii="Montserrat" w:hAnsi="Montserrat" w:cstheme="minorHAnsi"/>
          <w:b/>
          <w:color w:val="0A2D50"/>
          <w:sz w:val="28"/>
          <w:szCs w:val="28"/>
        </w:rPr>
      </w:pPr>
      <w:r w:rsidRPr="00C72C1C">
        <w:rPr>
          <w:rFonts w:ascii="Montserrat" w:hAnsi="Montserrat" w:cstheme="minorHAnsi"/>
          <w:b/>
          <w:color w:val="0A2D50"/>
          <w:sz w:val="28"/>
          <w:szCs w:val="28"/>
        </w:rPr>
        <w:lastRenderedPageBreak/>
        <w:t>WELCOME</w:t>
      </w:r>
    </w:p>
    <w:p w14:paraId="0C1EE72C" w14:textId="6C4584CF" w:rsidR="006F263E" w:rsidRPr="00C72C1C" w:rsidRDefault="006F263E" w:rsidP="006F263E">
      <w:pPr>
        <w:pStyle w:val="NoSpacing"/>
        <w:rPr>
          <w:rFonts w:ascii="Montserrat" w:hAnsi="Montserrat" w:cstheme="minorHAnsi"/>
          <w:b/>
          <w:color w:val="002060"/>
          <w:sz w:val="28"/>
          <w:szCs w:val="28"/>
        </w:rPr>
      </w:pPr>
    </w:p>
    <w:p w14:paraId="33F530A4" w14:textId="711385ED" w:rsidR="00517C1F" w:rsidRPr="00517C1F" w:rsidRDefault="002C17B1" w:rsidP="00517C1F">
      <w:pPr>
        <w:rPr>
          <w:rFonts w:cstheme="minorHAnsi"/>
          <w:b/>
          <w:color w:val="0A2D50"/>
          <w:sz w:val="21"/>
          <w:szCs w:val="21"/>
        </w:rPr>
      </w:pPr>
      <w:bookmarkStart w:id="0" w:name="jobpurpose"/>
      <w:bookmarkStart w:id="1" w:name="dimensions"/>
      <w:bookmarkEnd w:id="0"/>
      <w:bookmarkEnd w:id="1"/>
      <w:r w:rsidRPr="00517C1F">
        <w:rPr>
          <w:rFonts w:cstheme="minorHAnsi"/>
          <w:b/>
          <w:noProof/>
          <w:color w:val="0A2D50"/>
          <w:sz w:val="21"/>
          <w:szCs w:val="21"/>
        </w:rPr>
        <w:drawing>
          <wp:anchor distT="0" distB="0" distL="114300" distR="114300" simplePos="0" relativeHeight="251676673" behindDoc="1" locked="0" layoutInCell="1" allowOverlap="1" wp14:anchorId="4DF9E3BC" wp14:editId="19D33D24">
            <wp:simplePos x="0" y="0"/>
            <wp:positionH relativeFrom="column">
              <wp:posOffset>-2402</wp:posOffset>
            </wp:positionH>
            <wp:positionV relativeFrom="paragraph">
              <wp:posOffset>-3838</wp:posOffset>
            </wp:positionV>
            <wp:extent cx="1614115" cy="1691640"/>
            <wp:effectExtent l="0" t="0" r="5715" b="3810"/>
            <wp:wrapTight wrapText="bothSides">
              <wp:wrapPolygon edited="0">
                <wp:start x="0" y="0"/>
                <wp:lineTo x="0" y="21405"/>
                <wp:lineTo x="21421" y="21405"/>
                <wp:lineTo x="21421" y="0"/>
                <wp:lineTo x="0" y="0"/>
              </wp:wrapPolygon>
            </wp:wrapTight>
            <wp:docPr id="13" name="Picture 13"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erson smiling for the camera&#10;&#10;Description automatically generated with low confidence"/>
                    <pic:cNvPicPr/>
                  </pic:nvPicPr>
                  <pic:blipFill rotWithShape="1">
                    <a:blip r:embed="rId14" cstate="print">
                      <a:extLst>
                        <a:ext uri="{28A0092B-C50C-407E-A947-70E740481C1C}">
                          <a14:useLocalDpi xmlns:a14="http://schemas.microsoft.com/office/drawing/2010/main" val="0"/>
                        </a:ext>
                      </a:extLst>
                    </a:blip>
                    <a:srcRect r="17256"/>
                    <a:stretch/>
                  </pic:blipFill>
                  <pic:spPr bwMode="auto">
                    <a:xfrm>
                      <a:off x="0" y="0"/>
                      <a:ext cx="1614115" cy="1691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7C1F" w:rsidRPr="00517C1F">
        <w:rPr>
          <w:sz w:val="21"/>
          <w:szCs w:val="21"/>
        </w:rPr>
        <w:t>Dear applicant,</w:t>
      </w:r>
    </w:p>
    <w:p w14:paraId="6057D506" w14:textId="77777777" w:rsidR="00517C1F" w:rsidRPr="00517C1F" w:rsidRDefault="00517C1F" w:rsidP="00517C1F">
      <w:pPr>
        <w:pStyle w:val="NoSpacing"/>
        <w:rPr>
          <w:rFonts w:asciiTheme="minorHAnsi" w:hAnsiTheme="minorHAnsi"/>
          <w:sz w:val="21"/>
          <w:szCs w:val="21"/>
        </w:rPr>
      </w:pPr>
    </w:p>
    <w:p w14:paraId="24943208" w14:textId="77777777" w:rsidR="00517C1F" w:rsidRPr="00517C1F" w:rsidRDefault="00517C1F" w:rsidP="00517C1F">
      <w:pPr>
        <w:pStyle w:val="NoSpacing"/>
        <w:jc w:val="both"/>
        <w:rPr>
          <w:rFonts w:asciiTheme="minorHAnsi" w:hAnsiTheme="minorHAnsi"/>
          <w:sz w:val="21"/>
          <w:szCs w:val="21"/>
        </w:rPr>
      </w:pPr>
      <w:r w:rsidRPr="00517C1F">
        <w:rPr>
          <w:rFonts w:asciiTheme="minorHAnsi" w:hAnsiTheme="minorHAnsi"/>
          <w:sz w:val="21"/>
          <w:szCs w:val="21"/>
        </w:rPr>
        <w:t xml:space="preserve">Thank you for your interest in becoming the new Chief Executive of </w:t>
      </w:r>
      <w:bookmarkStart w:id="2" w:name="_Hlk59606910"/>
      <w:r w:rsidRPr="00517C1F">
        <w:rPr>
          <w:rFonts w:asciiTheme="minorHAnsi" w:hAnsiTheme="minorHAnsi"/>
          <w:sz w:val="21"/>
          <w:szCs w:val="21"/>
        </w:rPr>
        <w:t>The Immigration Law Practitioners’ Association (ILPA).</w:t>
      </w:r>
    </w:p>
    <w:p w14:paraId="64501121" w14:textId="77777777" w:rsidR="00517C1F" w:rsidRPr="00517C1F" w:rsidRDefault="00517C1F" w:rsidP="00517C1F">
      <w:pPr>
        <w:pStyle w:val="NoSpacing"/>
        <w:jc w:val="both"/>
        <w:rPr>
          <w:rFonts w:asciiTheme="minorHAnsi" w:hAnsiTheme="minorHAnsi"/>
          <w:sz w:val="21"/>
          <w:szCs w:val="21"/>
        </w:rPr>
      </w:pPr>
    </w:p>
    <w:bookmarkEnd w:id="2"/>
    <w:p w14:paraId="6EAE0FFA" w14:textId="77777777" w:rsidR="00517C1F" w:rsidRPr="00517C1F" w:rsidRDefault="00517C1F" w:rsidP="00517C1F">
      <w:pPr>
        <w:pStyle w:val="NoSpacing"/>
        <w:jc w:val="both"/>
        <w:rPr>
          <w:rFonts w:asciiTheme="minorHAnsi" w:hAnsiTheme="minorHAnsi" w:cstheme="minorHAnsi"/>
          <w:sz w:val="21"/>
          <w:szCs w:val="21"/>
        </w:rPr>
      </w:pPr>
      <w:r w:rsidRPr="00517C1F">
        <w:rPr>
          <w:rFonts w:asciiTheme="minorHAnsi" w:hAnsiTheme="minorHAnsi" w:cstheme="minorHAnsi"/>
          <w:sz w:val="21"/>
          <w:szCs w:val="21"/>
        </w:rPr>
        <w:t xml:space="preserve">This is an association that is well loved by its members. It was first founded in 1984 by a group of leading practitioners and now services over 800 members and nearly 4000 individual member contacts. </w:t>
      </w:r>
    </w:p>
    <w:p w14:paraId="26A7E6BA" w14:textId="77777777" w:rsidR="00517C1F" w:rsidRPr="00517C1F" w:rsidRDefault="00517C1F" w:rsidP="00517C1F">
      <w:pPr>
        <w:pStyle w:val="NoSpacing"/>
        <w:jc w:val="both"/>
        <w:rPr>
          <w:rFonts w:asciiTheme="minorHAnsi" w:hAnsiTheme="minorHAnsi" w:cstheme="minorHAnsi"/>
          <w:sz w:val="21"/>
          <w:szCs w:val="21"/>
        </w:rPr>
      </w:pPr>
    </w:p>
    <w:p w14:paraId="124B3F9F" w14:textId="77777777" w:rsidR="00517C1F" w:rsidRPr="00517C1F" w:rsidRDefault="00517C1F" w:rsidP="00517C1F">
      <w:pPr>
        <w:pStyle w:val="NoSpacing"/>
        <w:jc w:val="both"/>
        <w:rPr>
          <w:rFonts w:asciiTheme="minorHAnsi" w:hAnsiTheme="minorHAnsi" w:cstheme="minorHAnsi"/>
          <w:sz w:val="21"/>
          <w:szCs w:val="21"/>
        </w:rPr>
      </w:pPr>
      <w:r w:rsidRPr="00517C1F">
        <w:rPr>
          <w:rFonts w:asciiTheme="minorHAnsi" w:hAnsiTheme="minorHAnsi" w:cstheme="minorHAnsi"/>
          <w:sz w:val="21"/>
          <w:szCs w:val="21"/>
        </w:rPr>
        <w:t>I first came to know of ILPA when I was a trainee solicitor, working for a sole practitioner who told me “</w:t>
      </w:r>
      <w:r w:rsidRPr="00517C1F">
        <w:rPr>
          <w:rFonts w:asciiTheme="minorHAnsi" w:hAnsiTheme="minorHAnsi" w:cstheme="minorHAnsi"/>
          <w:i/>
          <w:iCs/>
          <w:sz w:val="21"/>
          <w:szCs w:val="21"/>
        </w:rPr>
        <w:t>If you work in immigration you have to be a member of ILPA</w:t>
      </w:r>
      <w:r w:rsidRPr="00517C1F">
        <w:rPr>
          <w:rFonts w:asciiTheme="minorHAnsi" w:hAnsiTheme="minorHAnsi" w:cstheme="minorHAnsi"/>
          <w:sz w:val="21"/>
          <w:szCs w:val="21"/>
        </w:rPr>
        <w:t xml:space="preserve">”. This is something we hear often, as although ILPA is not a regulatory body, being a member is seen as a quality mark for practitioners and the services we provide are considered invaluable. </w:t>
      </w:r>
    </w:p>
    <w:p w14:paraId="6BD46644" w14:textId="77777777" w:rsidR="00517C1F" w:rsidRPr="00517C1F" w:rsidRDefault="00517C1F" w:rsidP="00517C1F">
      <w:pPr>
        <w:pStyle w:val="NoSpacing"/>
        <w:jc w:val="both"/>
        <w:rPr>
          <w:rFonts w:asciiTheme="minorHAnsi" w:hAnsiTheme="minorHAnsi" w:cstheme="minorHAnsi"/>
          <w:sz w:val="21"/>
          <w:szCs w:val="21"/>
        </w:rPr>
      </w:pPr>
    </w:p>
    <w:p w14:paraId="4E641EB0" w14:textId="77777777" w:rsidR="00517C1F" w:rsidRPr="00517C1F" w:rsidRDefault="00517C1F" w:rsidP="00517C1F">
      <w:pPr>
        <w:pStyle w:val="NoSpacing"/>
        <w:jc w:val="both"/>
        <w:rPr>
          <w:rFonts w:asciiTheme="minorHAnsi" w:hAnsiTheme="minorHAnsi" w:cstheme="minorHAnsi"/>
          <w:sz w:val="21"/>
          <w:szCs w:val="21"/>
        </w:rPr>
      </w:pPr>
      <w:r w:rsidRPr="00517C1F">
        <w:rPr>
          <w:rFonts w:asciiTheme="minorHAnsi" w:hAnsiTheme="minorHAnsi" w:cstheme="minorHAnsi"/>
          <w:sz w:val="21"/>
          <w:szCs w:val="21"/>
        </w:rPr>
        <w:t xml:space="preserve">To our members, ILPA is a community where they come to share knowledge, keep up to date with changes and receive high quality training to enable them to practice effectively. Members also rely on ILPA to be their voice in seeking change for the better to immigration, asylum and nationality law and practice. This we do through the work of our expert legal team, engaging with policy makers and stakeholders, and drawing on the experiences and expertise of our members.  </w:t>
      </w:r>
    </w:p>
    <w:p w14:paraId="71FA13A3" w14:textId="77777777" w:rsidR="00517C1F" w:rsidRPr="00517C1F" w:rsidRDefault="00517C1F" w:rsidP="00517C1F">
      <w:pPr>
        <w:pStyle w:val="NoSpacing"/>
        <w:jc w:val="both"/>
        <w:rPr>
          <w:rFonts w:asciiTheme="minorHAnsi" w:hAnsiTheme="minorHAnsi" w:cstheme="minorHAnsi"/>
          <w:sz w:val="21"/>
          <w:szCs w:val="21"/>
        </w:rPr>
      </w:pPr>
    </w:p>
    <w:p w14:paraId="21D03BEB" w14:textId="77777777" w:rsidR="00517C1F" w:rsidRPr="00517C1F" w:rsidRDefault="00517C1F" w:rsidP="00517C1F">
      <w:pPr>
        <w:pStyle w:val="NoSpacing"/>
        <w:jc w:val="both"/>
        <w:rPr>
          <w:rFonts w:asciiTheme="minorHAnsi" w:hAnsiTheme="minorHAnsi"/>
          <w:sz w:val="21"/>
          <w:szCs w:val="21"/>
        </w:rPr>
      </w:pPr>
      <w:r w:rsidRPr="00517C1F">
        <w:rPr>
          <w:rFonts w:asciiTheme="minorHAnsi" w:hAnsiTheme="minorHAnsi"/>
          <w:sz w:val="21"/>
          <w:szCs w:val="21"/>
        </w:rPr>
        <w:t xml:space="preserve">Whilst immigration has always been a political hot potato, the sector is facing challenging times ahead with the passing of the Nationality and Borders Bill, the plan to send asylum seekers to Rwanda, the proposed reform of the Human Rights Act, and the bedding in of the new business immigration system to mention but a few. ILPA is uniquely placed to support our members though these challenging times and to effectively influence policy and practice. </w:t>
      </w:r>
    </w:p>
    <w:p w14:paraId="4C9768D5" w14:textId="77777777" w:rsidR="00517C1F" w:rsidRPr="00517C1F" w:rsidRDefault="00517C1F" w:rsidP="00517C1F">
      <w:pPr>
        <w:pStyle w:val="NoSpacing"/>
        <w:jc w:val="both"/>
        <w:rPr>
          <w:rFonts w:asciiTheme="minorHAnsi" w:hAnsiTheme="minorHAnsi" w:cstheme="minorHAnsi"/>
          <w:sz w:val="21"/>
          <w:szCs w:val="21"/>
        </w:rPr>
      </w:pPr>
    </w:p>
    <w:p w14:paraId="679D91A3" w14:textId="77777777" w:rsidR="00517C1F" w:rsidRPr="00517C1F" w:rsidRDefault="00517C1F" w:rsidP="00517C1F">
      <w:pPr>
        <w:pStyle w:val="NoSpacing"/>
        <w:jc w:val="both"/>
        <w:rPr>
          <w:rFonts w:asciiTheme="minorHAnsi" w:hAnsiTheme="minorHAnsi"/>
          <w:sz w:val="21"/>
          <w:szCs w:val="21"/>
        </w:rPr>
      </w:pPr>
      <w:r w:rsidRPr="00517C1F">
        <w:rPr>
          <w:rFonts w:asciiTheme="minorHAnsi" w:hAnsiTheme="minorHAnsi"/>
          <w:sz w:val="21"/>
          <w:szCs w:val="21"/>
        </w:rPr>
        <w:t xml:space="preserve">This is an exciting opportunity to lead and be an ambassador of this highly respected organisation, doing vital work in this sector. You will be someone who can embrace our values, </w:t>
      </w:r>
      <w:proofErr w:type="gramStart"/>
      <w:r w:rsidRPr="00517C1F">
        <w:rPr>
          <w:rFonts w:asciiTheme="minorHAnsi" w:hAnsiTheme="minorHAnsi"/>
          <w:sz w:val="21"/>
          <w:szCs w:val="21"/>
        </w:rPr>
        <w:t>build</w:t>
      </w:r>
      <w:proofErr w:type="gramEnd"/>
      <w:r w:rsidRPr="00517C1F">
        <w:rPr>
          <w:rFonts w:asciiTheme="minorHAnsi" w:hAnsiTheme="minorHAnsi"/>
          <w:sz w:val="21"/>
          <w:szCs w:val="21"/>
        </w:rPr>
        <w:t xml:space="preserve"> and model a positive collaborative culture and have the ability to drive strategic development. For this role you will need to be able to operate diplomatically to interact with our members, policy makers, government, professional bodies, </w:t>
      </w:r>
      <w:proofErr w:type="gramStart"/>
      <w:r w:rsidRPr="00517C1F">
        <w:rPr>
          <w:rFonts w:asciiTheme="minorHAnsi" w:hAnsiTheme="minorHAnsi"/>
          <w:sz w:val="21"/>
          <w:szCs w:val="21"/>
        </w:rPr>
        <w:t>stakeholders</w:t>
      </w:r>
      <w:proofErr w:type="gramEnd"/>
      <w:r w:rsidRPr="00517C1F">
        <w:rPr>
          <w:rFonts w:asciiTheme="minorHAnsi" w:hAnsiTheme="minorHAnsi"/>
          <w:sz w:val="21"/>
          <w:szCs w:val="21"/>
        </w:rPr>
        <w:t xml:space="preserve"> and funders. ILPA is in a strong financial position, well-resourced and staffed. The staff team are ambitious, </w:t>
      </w:r>
      <w:proofErr w:type="gramStart"/>
      <w:r w:rsidRPr="00517C1F">
        <w:rPr>
          <w:rFonts w:asciiTheme="minorHAnsi" w:hAnsiTheme="minorHAnsi"/>
          <w:sz w:val="21"/>
          <w:szCs w:val="21"/>
        </w:rPr>
        <w:t>experienced</w:t>
      </w:r>
      <w:proofErr w:type="gramEnd"/>
      <w:r w:rsidRPr="00517C1F">
        <w:rPr>
          <w:rFonts w:asciiTheme="minorHAnsi" w:hAnsiTheme="minorHAnsi"/>
          <w:sz w:val="21"/>
          <w:szCs w:val="21"/>
        </w:rPr>
        <w:t xml:space="preserve"> and dedicated to ILPA’s objectives. The trustee board drawn from our members, is diverse, expert, and committed. The individual appointed will have strong managerial skills, sound financial acumen, they will understand the needs of an organisation with charitable status, they will have the ability to identify new opportunities for funding and the ability to further develop member benefits. </w:t>
      </w:r>
    </w:p>
    <w:p w14:paraId="22E90763" w14:textId="77777777" w:rsidR="00517C1F" w:rsidRPr="00517C1F" w:rsidRDefault="00517C1F" w:rsidP="00517C1F">
      <w:pPr>
        <w:pStyle w:val="NoSpacing"/>
        <w:rPr>
          <w:rFonts w:asciiTheme="minorHAnsi" w:hAnsiTheme="minorHAnsi" w:cstheme="minorHAnsi"/>
          <w:sz w:val="21"/>
          <w:szCs w:val="21"/>
        </w:rPr>
      </w:pPr>
    </w:p>
    <w:p w14:paraId="60CD2D64" w14:textId="77777777" w:rsidR="00517C1F" w:rsidRPr="00517C1F" w:rsidRDefault="00517C1F" w:rsidP="00517C1F">
      <w:pPr>
        <w:pStyle w:val="NoSpacing"/>
        <w:rPr>
          <w:rFonts w:asciiTheme="minorHAnsi" w:hAnsiTheme="minorHAnsi"/>
          <w:sz w:val="21"/>
          <w:szCs w:val="21"/>
        </w:rPr>
      </w:pPr>
      <w:r w:rsidRPr="00517C1F">
        <w:rPr>
          <w:rFonts w:asciiTheme="minorHAnsi" w:hAnsiTheme="minorHAnsi"/>
          <w:sz w:val="21"/>
          <w:szCs w:val="21"/>
        </w:rPr>
        <w:t xml:space="preserve">The current Chief Executive is leaving to take on a new challenge, and we are grateful for the eight years she dedicated to ILPA and the work that she accomplished in that time. She leaves a strong, close knit staff team which is supported by a passionate and collaborative Trustee Board.  </w:t>
      </w:r>
    </w:p>
    <w:p w14:paraId="3A5339A8" w14:textId="77777777" w:rsidR="00517C1F" w:rsidRPr="00517C1F" w:rsidRDefault="00517C1F" w:rsidP="00517C1F">
      <w:pPr>
        <w:pStyle w:val="NoSpacing"/>
        <w:rPr>
          <w:rFonts w:asciiTheme="minorHAnsi" w:hAnsiTheme="minorHAnsi"/>
          <w:sz w:val="21"/>
          <w:szCs w:val="21"/>
        </w:rPr>
      </w:pPr>
    </w:p>
    <w:p w14:paraId="25D7C430" w14:textId="77777777" w:rsidR="00517C1F" w:rsidRPr="00517C1F" w:rsidRDefault="00517C1F" w:rsidP="00517C1F">
      <w:pPr>
        <w:rPr>
          <w:sz w:val="21"/>
          <w:szCs w:val="21"/>
        </w:rPr>
      </w:pPr>
      <w:r w:rsidRPr="00517C1F">
        <w:rPr>
          <w:sz w:val="21"/>
          <w:szCs w:val="21"/>
        </w:rPr>
        <w:t>If you believe you are the new Chief Executive to</w:t>
      </w:r>
      <w:r w:rsidRPr="00517C1F">
        <w:rPr>
          <w:rFonts w:cs="Calibri"/>
          <w:sz w:val="21"/>
          <w:szCs w:val="21"/>
        </w:rPr>
        <w:t xml:space="preserve"> </w:t>
      </w:r>
      <w:r w:rsidRPr="00517C1F">
        <w:rPr>
          <w:sz w:val="21"/>
          <w:szCs w:val="21"/>
        </w:rPr>
        <w:t xml:space="preserve">take this great organisation forward, building on our success, then we look forward to hearing from you. </w:t>
      </w:r>
    </w:p>
    <w:p w14:paraId="2E55BDC4" w14:textId="77777777" w:rsidR="00517C1F" w:rsidRDefault="00517C1F" w:rsidP="00517C1F">
      <w:pPr>
        <w:rPr>
          <w:sz w:val="21"/>
          <w:szCs w:val="21"/>
        </w:rPr>
      </w:pPr>
    </w:p>
    <w:p w14:paraId="618E3D54" w14:textId="26ABF7FF" w:rsidR="00517C1F" w:rsidRPr="00517C1F" w:rsidRDefault="00517C1F" w:rsidP="00517C1F">
      <w:pPr>
        <w:rPr>
          <w:sz w:val="21"/>
          <w:szCs w:val="21"/>
        </w:rPr>
      </w:pPr>
      <w:r w:rsidRPr="00517C1F">
        <w:rPr>
          <w:sz w:val="21"/>
          <w:szCs w:val="21"/>
        </w:rPr>
        <w:t>We wish you every success in your application.</w:t>
      </w:r>
    </w:p>
    <w:p w14:paraId="6C1AAFAB" w14:textId="77777777" w:rsidR="00517C1F" w:rsidRDefault="00517C1F" w:rsidP="00517C1F">
      <w:pPr>
        <w:pStyle w:val="NoSpacing"/>
        <w:rPr>
          <w:rFonts w:asciiTheme="minorHAnsi" w:hAnsiTheme="minorHAnsi"/>
          <w:sz w:val="21"/>
          <w:szCs w:val="21"/>
        </w:rPr>
      </w:pPr>
    </w:p>
    <w:p w14:paraId="28D39BD4" w14:textId="2A5DD0A9" w:rsidR="00517C1F" w:rsidRPr="00517C1F" w:rsidRDefault="00517C1F" w:rsidP="00517C1F">
      <w:pPr>
        <w:pStyle w:val="NoSpacing"/>
        <w:rPr>
          <w:rFonts w:asciiTheme="minorHAnsi" w:hAnsiTheme="minorHAnsi"/>
          <w:sz w:val="21"/>
          <w:szCs w:val="21"/>
        </w:rPr>
      </w:pPr>
      <w:r w:rsidRPr="00517C1F">
        <w:rPr>
          <w:rFonts w:asciiTheme="minorHAnsi" w:hAnsiTheme="minorHAnsi"/>
          <w:sz w:val="21"/>
          <w:szCs w:val="21"/>
        </w:rPr>
        <w:t xml:space="preserve">Yours sincerely </w:t>
      </w:r>
    </w:p>
    <w:p w14:paraId="590DE576" w14:textId="77777777" w:rsidR="00517C1F" w:rsidRPr="00517C1F" w:rsidRDefault="00517C1F" w:rsidP="00517C1F">
      <w:pPr>
        <w:pStyle w:val="NoSpacing"/>
        <w:rPr>
          <w:rFonts w:asciiTheme="minorHAnsi" w:hAnsiTheme="minorHAnsi"/>
          <w:sz w:val="21"/>
          <w:szCs w:val="21"/>
        </w:rPr>
      </w:pPr>
    </w:p>
    <w:p w14:paraId="0528CAB8" w14:textId="77777777" w:rsidR="00517C1F" w:rsidRPr="00517C1F" w:rsidRDefault="00517C1F" w:rsidP="00517C1F">
      <w:pPr>
        <w:pStyle w:val="NoSpacing"/>
        <w:rPr>
          <w:rFonts w:asciiTheme="minorHAnsi" w:hAnsiTheme="minorHAnsi" w:cs="Times New Roman"/>
          <w:sz w:val="21"/>
          <w:szCs w:val="21"/>
        </w:rPr>
      </w:pPr>
      <w:r w:rsidRPr="00517C1F">
        <w:rPr>
          <w:rFonts w:asciiTheme="minorHAnsi" w:hAnsiTheme="minorHAnsi" w:cs="Times New Roman"/>
          <w:b/>
          <w:bCs/>
          <w:sz w:val="21"/>
          <w:szCs w:val="21"/>
        </w:rPr>
        <w:t>Hazar El-</w:t>
      </w:r>
      <w:proofErr w:type="spellStart"/>
      <w:r w:rsidRPr="00517C1F">
        <w:rPr>
          <w:rFonts w:asciiTheme="minorHAnsi" w:hAnsiTheme="minorHAnsi" w:cs="Times New Roman"/>
          <w:b/>
          <w:bCs/>
          <w:sz w:val="21"/>
          <w:szCs w:val="21"/>
        </w:rPr>
        <w:t>Chamaa</w:t>
      </w:r>
      <w:proofErr w:type="spellEnd"/>
    </w:p>
    <w:p w14:paraId="08F5A913" w14:textId="77777777" w:rsidR="00517C1F" w:rsidRPr="00517C1F" w:rsidRDefault="00517C1F" w:rsidP="00517C1F">
      <w:pPr>
        <w:pStyle w:val="NoSpacing"/>
        <w:rPr>
          <w:rFonts w:asciiTheme="minorHAnsi" w:hAnsiTheme="minorHAnsi"/>
          <w:sz w:val="21"/>
          <w:szCs w:val="21"/>
        </w:rPr>
      </w:pPr>
      <w:r w:rsidRPr="00517C1F">
        <w:rPr>
          <w:rFonts w:asciiTheme="minorHAnsi" w:hAnsiTheme="minorHAnsi" w:cs="Times New Roman"/>
          <w:sz w:val="21"/>
          <w:szCs w:val="21"/>
        </w:rPr>
        <w:t xml:space="preserve">Chair, The Immigration Law Practitioners’ Association </w:t>
      </w:r>
    </w:p>
    <w:p w14:paraId="3858B4B4" w14:textId="4B58BF33" w:rsidR="00596657" w:rsidRPr="00C72C1C" w:rsidRDefault="006F263E" w:rsidP="00517C1F">
      <w:pPr>
        <w:rPr>
          <w:rFonts w:ascii="Montserrat" w:hAnsi="Montserrat" w:cstheme="minorHAnsi"/>
          <w:b/>
          <w:color w:val="0A2D50"/>
          <w:sz w:val="28"/>
          <w:szCs w:val="28"/>
        </w:rPr>
      </w:pPr>
      <w:r w:rsidRPr="00517C1F">
        <w:rPr>
          <w:szCs w:val="22"/>
        </w:rPr>
        <w:br w:type="page"/>
      </w:r>
      <w:r w:rsidR="00596657" w:rsidRPr="00C72C1C">
        <w:rPr>
          <w:rFonts w:ascii="Montserrat" w:hAnsi="Montserrat" w:cstheme="minorHAnsi"/>
          <w:b/>
          <w:color w:val="0A2D50"/>
          <w:sz w:val="28"/>
          <w:szCs w:val="28"/>
        </w:rPr>
        <w:lastRenderedPageBreak/>
        <w:t xml:space="preserve">ABOUT </w:t>
      </w:r>
      <w:r w:rsidR="00EA427E">
        <w:rPr>
          <w:rFonts w:ascii="Montserrat" w:hAnsi="Montserrat" w:cstheme="minorHAnsi"/>
          <w:b/>
          <w:color w:val="0A2D50"/>
          <w:sz w:val="28"/>
          <w:szCs w:val="28"/>
        </w:rPr>
        <w:t>ILPA</w:t>
      </w:r>
    </w:p>
    <w:p w14:paraId="69D53767" w14:textId="2C8C318A" w:rsidR="00BC0D04" w:rsidRDefault="00BC0D04" w:rsidP="30741B77">
      <w:pPr>
        <w:rPr>
          <w:rFonts w:ascii="Montserrat" w:hAnsi="Montserrat"/>
          <w:szCs w:val="22"/>
        </w:rPr>
      </w:pPr>
    </w:p>
    <w:p w14:paraId="0497E920" w14:textId="3FB7CE04" w:rsidR="00EA427E" w:rsidRPr="00F7460A" w:rsidRDefault="00EA427E" w:rsidP="00EA427E">
      <w:pPr>
        <w:rPr>
          <w:rFonts w:ascii="Montserrat" w:hAnsi="Montserrat"/>
          <w:szCs w:val="22"/>
        </w:rPr>
      </w:pPr>
      <w:r w:rsidRPr="00F7460A">
        <w:rPr>
          <w:rFonts w:ascii="Montserrat" w:hAnsi="Montserrat"/>
          <w:szCs w:val="22"/>
        </w:rPr>
        <w:t xml:space="preserve">The Immigration Law Practitioners’ Association (ILPA) is a professional association and registered charity, </w:t>
      </w:r>
      <w:proofErr w:type="gramStart"/>
      <w:r w:rsidRPr="00F7460A">
        <w:rPr>
          <w:rFonts w:ascii="Montserrat" w:hAnsi="Montserrat"/>
          <w:szCs w:val="22"/>
        </w:rPr>
        <w:t>the majority of</w:t>
      </w:r>
      <w:proofErr w:type="gramEnd"/>
      <w:r w:rsidRPr="00F7460A">
        <w:rPr>
          <w:rFonts w:ascii="Montserrat" w:hAnsi="Montserrat"/>
          <w:szCs w:val="22"/>
        </w:rPr>
        <w:t xml:space="preserve"> whose members are barristers, solicitors, advocates and OISC regulated advisers practising in all aspects of immigration, asylum and nationality law. Academics, non-governmental </w:t>
      </w:r>
      <w:proofErr w:type="gramStart"/>
      <w:r w:rsidRPr="00F7460A">
        <w:rPr>
          <w:rFonts w:ascii="Montserrat" w:hAnsi="Montserrat"/>
          <w:szCs w:val="22"/>
        </w:rPr>
        <w:t>organisations</w:t>
      </w:r>
      <w:proofErr w:type="gramEnd"/>
      <w:r w:rsidRPr="00F7460A">
        <w:rPr>
          <w:rFonts w:ascii="Montserrat" w:hAnsi="Montserrat"/>
          <w:szCs w:val="22"/>
        </w:rPr>
        <w:t xml:space="preserve"> and individuals with a substantial interest in the law are also members.</w:t>
      </w:r>
    </w:p>
    <w:p w14:paraId="52D718A3" w14:textId="77777777" w:rsidR="00EA427E" w:rsidRPr="00F7460A" w:rsidRDefault="00EA427E" w:rsidP="00EA427E">
      <w:pPr>
        <w:rPr>
          <w:rFonts w:ascii="Montserrat" w:hAnsi="Montserrat"/>
          <w:szCs w:val="22"/>
        </w:rPr>
      </w:pPr>
    </w:p>
    <w:p w14:paraId="19554A56" w14:textId="315311C9" w:rsidR="00EA427E" w:rsidRPr="00F7460A" w:rsidRDefault="00EA427E" w:rsidP="00EA427E">
      <w:pPr>
        <w:rPr>
          <w:rFonts w:ascii="Montserrat" w:hAnsi="Montserrat"/>
          <w:szCs w:val="22"/>
        </w:rPr>
      </w:pPr>
      <w:r w:rsidRPr="00F7460A">
        <w:rPr>
          <w:rFonts w:ascii="Montserrat" w:hAnsi="Montserrat"/>
          <w:szCs w:val="22"/>
        </w:rPr>
        <w:t xml:space="preserve">Founded in 1984 by leading practitioners in the field, ILPA exists to promote and improve advice and representation in immigration, </w:t>
      </w:r>
      <w:proofErr w:type="gramStart"/>
      <w:r w:rsidRPr="00F7460A">
        <w:rPr>
          <w:rFonts w:ascii="Montserrat" w:hAnsi="Montserrat"/>
          <w:szCs w:val="22"/>
        </w:rPr>
        <w:t>asylum</w:t>
      </w:r>
      <w:proofErr w:type="gramEnd"/>
      <w:r w:rsidRPr="00F7460A">
        <w:rPr>
          <w:rFonts w:ascii="Montserrat" w:hAnsi="Montserrat"/>
          <w:szCs w:val="22"/>
        </w:rPr>
        <w:t xml:space="preserve"> and nationality law, through an extensive programme of training and disseminating information and by providing research and opinion that draw on the experiences of members.  ILPA is represented on numerous Government, official and non-Governmental advisory groups and regularly provides evidence to parliamentary and official enquiries.</w:t>
      </w:r>
    </w:p>
    <w:p w14:paraId="5ADE1081" w14:textId="142BFF74" w:rsidR="00EA427E" w:rsidRPr="00F7460A" w:rsidRDefault="00EA427E" w:rsidP="00EA427E">
      <w:pPr>
        <w:rPr>
          <w:rFonts w:ascii="Montserrat" w:hAnsi="Montserrat"/>
          <w:szCs w:val="22"/>
        </w:rPr>
      </w:pPr>
    </w:p>
    <w:p w14:paraId="78011934" w14:textId="77777777" w:rsidR="00EA427E" w:rsidRPr="00F7460A" w:rsidRDefault="00EA427E" w:rsidP="00EA427E">
      <w:pPr>
        <w:pStyle w:val="Heading2"/>
        <w:spacing w:after="108"/>
        <w:rPr>
          <w:rFonts w:ascii="Montserrat" w:hAnsi="Montserrat"/>
          <w:szCs w:val="22"/>
        </w:rPr>
      </w:pPr>
      <w:r w:rsidRPr="00F7460A">
        <w:rPr>
          <w:rFonts w:ascii="Montserrat" w:hAnsi="Montserrat"/>
          <w:szCs w:val="22"/>
        </w:rPr>
        <w:t>The objectives of ILPA are:</w:t>
      </w:r>
    </w:p>
    <w:p w14:paraId="5D30D65A" w14:textId="77777777" w:rsidR="00EA427E" w:rsidRPr="00F7460A" w:rsidRDefault="00EA427E" w:rsidP="00EA427E">
      <w:pPr>
        <w:numPr>
          <w:ilvl w:val="0"/>
          <w:numId w:val="34"/>
        </w:numPr>
        <w:tabs>
          <w:tab w:val="clear" w:pos="284"/>
        </w:tabs>
        <w:spacing w:before="100" w:beforeAutospacing="1" w:after="100" w:afterAutospacing="1"/>
        <w:rPr>
          <w:rFonts w:ascii="Montserrat" w:hAnsi="Montserrat"/>
          <w:szCs w:val="22"/>
        </w:rPr>
      </w:pPr>
      <w:r w:rsidRPr="00F7460A">
        <w:rPr>
          <w:rFonts w:ascii="Montserrat" w:hAnsi="Montserrat"/>
          <w:szCs w:val="22"/>
        </w:rPr>
        <w:t>to promote the advising and representation of immigrants,</w:t>
      </w:r>
    </w:p>
    <w:p w14:paraId="359C1B47" w14:textId="77777777" w:rsidR="00EA427E" w:rsidRPr="00F7460A" w:rsidRDefault="00EA427E" w:rsidP="00EA427E">
      <w:pPr>
        <w:numPr>
          <w:ilvl w:val="0"/>
          <w:numId w:val="34"/>
        </w:numPr>
        <w:tabs>
          <w:tab w:val="clear" w:pos="284"/>
        </w:tabs>
        <w:spacing w:before="100" w:beforeAutospacing="1" w:after="100" w:afterAutospacing="1"/>
        <w:rPr>
          <w:rFonts w:ascii="Montserrat" w:hAnsi="Montserrat"/>
          <w:szCs w:val="22"/>
        </w:rPr>
      </w:pPr>
      <w:r w:rsidRPr="00F7460A">
        <w:rPr>
          <w:rFonts w:ascii="Montserrat" w:hAnsi="Montserrat"/>
          <w:szCs w:val="22"/>
        </w:rPr>
        <w:t xml:space="preserve">to provide information to members and others on domestic and European immigration, </w:t>
      </w:r>
      <w:proofErr w:type="gramStart"/>
      <w:r w:rsidRPr="00F7460A">
        <w:rPr>
          <w:rFonts w:ascii="Montserrat" w:hAnsi="Montserrat"/>
          <w:szCs w:val="22"/>
        </w:rPr>
        <w:t>asylum</w:t>
      </w:r>
      <w:proofErr w:type="gramEnd"/>
      <w:r w:rsidRPr="00F7460A">
        <w:rPr>
          <w:rFonts w:ascii="Montserrat" w:hAnsi="Montserrat"/>
          <w:szCs w:val="22"/>
        </w:rPr>
        <w:t xml:space="preserve"> and nationality law,</w:t>
      </w:r>
    </w:p>
    <w:p w14:paraId="40CF51CD" w14:textId="77777777" w:rsidR="00EA427E" w:rsidRPr="00F7460A" w:rsidRDefault="00EA427E" w:rsidP="00EA427E">
      <w:pPr>
        <w:numPr>
          <w:ilvl w:val="0"/>
          <w:numId w:val="34"/>
        </w:numPr>
        <w:tabs>
          <w:tab w:val="clear" w:pos="284"/>
        </w:tabs>
        <w:spacing w:before="100" w:beforeAutospacing="1" w:after="100" w:afterAutospacing="1"/>
        <w:rPr>
          <w:rFonts w:ascii="Montserrat" w:hAnsi="Montserrat"/>
          <w:szCs w:val="22"/>
        </w:rPr>
      </w:pPr>
      <w:r w:rsidRPr="00F7460A">
        <w:rPr>
          <w:rFonts w:ascii="Montserrat" w:hAnsi="Montserrat"/>
          <w:szCs w:val="22"/>
        </w:rPr>
        <w:t xml:space="preserve">to secure a non-racist, non-sexist, </w:t>
      </w:r>
      <w:proofErr w:type="gramStart"/>
      <w:r w:rsidRPr="00F7460A">
        <w:rPr>
          <w:rFonts w:ascii="Montserrat" w:hAnsi="Montserrat"/>
          <w:szCs w:val="22"/>
        </w:rPr>
        <w:t>just</w:t>
      </w:r>
      <w:proofErr w:type="gramEnd"/>
      <w:r w:rsidRPr="00F7460A">
        <w:rPr>
          <w:rFonts w:ascii="Montserrat" w:hAnsi="Montserrat"/>
          <w:szCs w:val="22"/>
        </w:rPr>
        <w:t xml:space="preserve"> and equitable system of immigration, asylum and nationality law practice.</w:t>
      </w:r>
    </w:p>
    <w:p w14:paraId="6C820B99" w14:textId="28C33953" w:rsidR="00EA427E" w:rsidRPr="00F7460A" w:rsidRDefault="007C638E" w:rsidP="00EA427E">
      <w:pPr>
        <w:pStyle w:val="NormalWeb"/>
        <w:spacing w:before="0" w:beforeAutospacing="0" w:after="0" w:afterAutospacing="0"/>
        <w:rPr>
          <w:rFonts w:ascii="Montserrat" w:hAnsi="Montserrat"/>
          <w:sz w:val="22"/>
          <w:szCs w:val="22"/>
        </w:rPr>
      </w:pPr>
      <w:r w:rsidRPr="00F7460A">
        <w:rPr>
          <w:rFonts w:ascii="Montserrat" w:hAnsi="Montserrat"/>
          <w:sz w:val="22"/>
          <w:szCs w:val="22"/>
        </w:rPr>
        <w:t xml:space="preserve">These are set out in full in ILPA’s </w:t>
      </w:r>
      <w:hyperlink r:id="rId15" w:history="1">
        <w:r w:rsidRPr="00F7460A">
          <w:rPr>
            <w:rStyle w:val="Hyperlink"/>
            <w:rFonts w:ascii="Montserrat" w:hAnsi="Montserrat"/>
            <w:sz w:val="22"/>
            <w:szCs w:val="22"/>
          </w:rPr>
          <w:t>Memorandum</w:t>
        </w:r>
      </w:hyperlink>
      <w:r w:rsidRPr="00F7460A">
        <w:rPr>
          <w:rFonts w:ascii="Montserrat" w:hAnsi="Montserrat"/>
          <w:sz w:val="22"/>
          <w:szCs w:val="22"/>
        </w:rPr>
        <w:t xml:space="preserve"> and </w:t>
      </w:r>
      <w:hyperlink r:id="rId16" w:history="1">
        <w:r w:rsidRPr="00F7460A">
          <w:rPr>
            <w:rStyle w:val="Hyperlink"/>
            <w:rFonts w:ascii="Montserrat" w:hAnsi="Montserrat"/>
            <w:sz w:val="22"/>
            <w:szCs w:val="22"/>
          </w:rPr>
          <w:t xml:space="preserve">Articles of Association    </w:t>
        </w:r>
      </w:hyperlink>
      <w:r w:rsidRPr="00F7460A">
        <w:rPr>
          <w:rFonts w:ascii="Montserrat" w:hAnsi="Montserrat"/>
          <w:sz w:val="22"/>
          <w:szCs w:val="22"/>
        </w:rPr>
        <w:t xml:space="preserve"> </w:t>
      </w:r>
    </w:p>
    <w:p w14:paraId="56EEE1DC" w14:textId="77777777" w:rsidR="00F7460A" w:rsidRPr="00F7460A" w:rsidRDefault="00F7460A" w:rsidP="00F7460A">
      <w:pPr>
        <w:tabs>
          <w:tab w:val="clear" w:pos="284"/>
        </w:tabs>
        <w:rPr>
          <w:rFonts w:ascii="Montserrat" w:hAnsi="Montserrat" w:cstheme="minorHAnsi"/>
          <w:b/>
          <w:color w:val="0A2D50"/>
          <w:szCs w:val="22"/>
        </w:rPr>
      </w:pPr>
    </w:p>
    <w:p w14:paraId="2295ED6E" w14:textId="6DD11C42" w:rsidR="00F7460A" w:rsidRPr="00F7460A" w:rsidRDefault="00F7460A" w:rsidP="00F7460A">
      <w:pPr>
        <w:tabs>
          <w:tab w:val="clear" w:pos="284"/>
        </w:tabs>
        <w:rPr>
          <w:rFonts w:ascii="Montserrat" w:hAnsi="Montserrat"/>
          <w:b/>
          <w:bCs/>
          <w:szCs w:val="22"/>
        </w:rPr>
      </w:pPr>
      <w:r w:rsidRPr="00F7460A">
        <w:rPr>
          <w:rFonts w:ascii="Montserrat" w:hAnsi="Montserrat"/>
          <w:b/>
          <w:bCs/>
          <w:szCs w:val="22"/>
        </w:rPr>
        <w:t>Our role and its context</w:t>
      </w:r>
    </w:p>
    <w:p w14:paraId="0A35F908" w14:textId="77777777" w:rsidR="00F7460A" w:rsidRPr="00F7460A" w:rsidRDefault="00F7460A" w:rsidP="00F7460A">
      <w:pPr>
        <w:tabs>
          <w:tab w:val="clear" w:pos="284"/>
        </w:tabs>
        <w:rPr>
          <w:rFonts w:ascii="Montserrat" w:hAnsi="Montserrat" w:cstheme="minorHAnsi"/>
          <w:b/>
          <w:color w:val="0A2D50"/>
          <w:szCs w:val="22"/>
        </w:rPr>
      </w:pPr>
    </w:p>
    <w:p w14:paraId="0F5292A9" w14:textId="609B539F" w:rsidR="00F7460A" w:rsidRDefault="00F7460A" w:rsidP="00F7460A">
      <w:pPr>
        <w:tabs>
          <w:tab w:val="clear" w:pos="284"/>
        </w:tabs>
        <w:rPr>
          <w:rFonts w:ascii="Montserrat" w:hAnsi="Montserrat"/>
          <w:szCs w:val="22"/>
        </w:rPr>
      </w:pPr>
      <w:r w:rsidRPr="00F7460A">
        <w:rPr>
          <w:rFonts w:ascii="Montserrat" w:hAnsi="Montserrat"/>
          <w:szCs w:val="22"/>
        </w:rPr>
        <w:t xml:space="preserve">ILPA is not a regulatory body. It requires all members giving immigration advice to be regulated by the Bar Standards Board, the Solicitors Regulation Authority, Chartered Institute of Legal Executives (CILEX) or the Office of the Immigration Services Commissioner (OISC), or the equivalent professional bodies in the countries in which they work.  </w:t>
      </w:r>
    </w:p>
    <w:p w14:paraId="0CAA9569" w14:textId="77777777" w:rsidR="00956B4E" w:rsidRPr="00F7460A" w:rsidRDefault="00956B4E" w:rsidP="00F7460A">
      <w:pPr>
        <w:tabs>
          <w:tab w:val="clear" w:pos="284"/>
        </w:tabs>
        <w:rPr>
          <w:rFonts w:ascii="Montserrat" w:hAnsi="Montserrat"/>
          <w:szCs w:val="22"/>
        </w:rPr>
      </w:pPr>
    </w:p>
    <w:p w14:paraId="79CB4405" w14:textId="3C5F1AE6" w:rsidR="00F7460A" w:rsidRPr="00F7460A" w:rsidRDefault="00F7460A" w:rsidP="00F7460A">
      <w:pPr>
        <w:tabs>
          <w:tab w:val="clear" w:pos="284"/>
        </w:tabs>
        <w:rPr>
          <w:rFonts w:ascii="Montserrat" w:hAnsi="Montserrat"/>
          <w:szCs w:val="22"/>
        </w:rPr>
      </w:pPr>
      <w:r w:rsidRPr="00F7460A">
        <w:rPr>
          <w:rFonts w:ascii="Montserrat" w:hAnsi="Montserrat"/>
          <w:szCs w:val="22"/>
        </w:rPr>
        <w:t>The Secretariat does not give advice to members of the public on individual cases but works closely with members to ensure that they are enabled to do their best for their clients. It runs ILPA’s busy training programme and produces a wide range of information for members and non-members.</w:t>
      </w:r>
    </w:p>
    <w:p w14:paraId="2368BC69" w14:textId="5C5D09BF" w:rsidR="003343E6" w:rsidRPr="00F7460A" w:rsidRDefault="003343E6" w:rsidP="00F7460A">
      <w:pPr>
        <w:tabs>
          <w:tab w:val="clear" w:pos="284"/>
        </w:tabs>
        <w:rPr>
          <w:rFonts w:ascii="Montserrat" w:hAnsi="Montserrat"/>
          <w:szCs w:val="22"/>
        </w:rPr>
      </w:pPr>
    </w:p>
    <w:p w14:paraId="483535D5" w14:textId="77777777" w:rsidR="00F7460A" w:rsidRPr="00F7460A" w:rsidRDefault="00F7460A" w:rsidP="001E7257">
      <w:pPr>
        <w:tabs>
          <w:tab w:val="clear" w:pos="284"/>
        </w:tabs>
        <w:rPr>
          <w:rFonts w:ascii="Montserrat" w:hAnsi="Montserrat"/>
          <w:b/>
          <w:bCs/>
          <w:szCs w:val="22"/>
        </w:rPr>
      </w:pPr>
    </w:p>
    <w:p w14:paraId="46231B5E" w14:textId="255BA77D" w:rsidR="001E7257" w:rsidRPr="00F7460A" w:rsidRDefault="001E7257" w:rsidP="001E7257">
      <w:pPr>
        <w:tabs>
          <w:tab w:val="clear" w:pos="284"/>
        </w:tabs>
        <w:rPr>
          <w:rFonts w:ascii="Montserrat" w:hAnsi="Montserrat"/>
          <w:b/>
          <w:bCs/>
          <w:szCs w:val="22"/>
        </w:rPr>
      </w:pPr>
      <w:r w:rsidRPr="00F7460A">
        <w:rPr>
          <w:rFonts w:ascii="Montserrat" w:hAnsi="Montserrat"/>
          <w:b/>
          <w:bCs/>
          <w:szCs w:val="22"/>
        </w:rPr>
        <w:t>For further information:</w:t>
      </w:r>
    </w:p>
    <w:p w14:paraId="4BDDD205" w14:textId="77777777" w:rsidR="001E7257" w:rsidRPr="00F7460A" w:rsidRDefault="001E7257" w:rsidP="001E7257">
      <w:pPr>
        <w:tabs>
          <w:tab w:val="clear" w:pos="284"/>
        </w:tabs>
        <w:rPr>
          <w:rFonts w:ascii="Montserrat" w:hAnsi="Montserrat"/>
          <w:szCs w:val="22"/>
        </w:rPr>
      </w:pPr>
    </w:p>
    <w:p w14:paraId="17CEE0BC" w14:textId="3B078A57" w:rsidR="001E7257" w:rsidRPr="00F7460A" w:rsidRDefault="00517C1F" w:rsidP="001E7257">
      <w:pPr>
        <w:pStyle w:val="ListParagraph"/>
        <w:numPr>
          <w:ilvl w:val="0"/>
          <w:numId w:val="33"/>
        </w:numPr>
        <w:tabs>
          <w:tab w:val="clear" w:pos="284"/>
        </w:tabs>
        <w:spacing w:after="240"/>
        <w:rPr>
          <w:rFonts w:ascii="Montserrat" w:hAnsi="Montserrat"/>
          <w:szCs w:val="22"/>
        </w:rPr>
      </w:pPr>
      <w:hyperlink r:id="rId17" w:history="1">
        <w:r w:rsidR="001E7257" w:rsidRPr="00F7460A">
          <w:rPr>
            <w:rStyle w:val="Hyperlink"/>
            <w:rFonts w:ascii="Montserrat" w:hAnsi="Montserrat"/>
            <w:szCs w:val="22"/>
          </w:rPr>
          <w:t>Our web</w:t>
        </w:r>
        <w:r w:rsidR="001E7257" w:rsidRPr="00F7460A">
          <w:rPr>
            <w:rStyle w:val="Hyperlink"/>
            <w:rFonts w:ascii="Montserrat" w:hAnsi="Montserrat"/>
            <w:szCs w:val="22"/>
          </w:rPr>
          <w:t>s</w:t>
        </w:r>
        <w:r w:rsidR="001E7257" w:rsidRPr="00F7460A">
          <w:rPr>
            <w:rStyle w:val="Hyperlink"/>
            <w:rFonts w:ascii="Montserrat" w:hAnsi="Montserrat"/>
            <w:szCs w:val="22"/>
          </w:rPr>
          <w:t>ite</w:t>
        </w:r>
      </w:hyperlink>
    </w:p>
    <w:p w14:paraId="76905ABE" w14:textId="02A19AF7" w:rsidR="001E7257" w:rsidRPr="00F7460A" w:rsidRDefault="00517C1F" w:rsidP="001E7257">
      <w:pPr>
        <w:pStyle w:val="ListParagraph"/>
        <w:numPr>
          <w:ilvl w:val="0"/>
          <w:numId w:val="33"/>
        </w:numPr>
        <w:tabs>
          <w:tab w:val="clear" w:pos="284"/>
        </w:tabs>
        <w:spacing w:after="240"/>
        <w:rPr>
          <w:rFonts w:ascii="Montserrat" w:hAnsi="Montserrat"/>
          <w:szCs w:val="22"/>
        </w:rPr>
      </w:pPr>
      <w:hyperlink r:id="rId18" w:history="1">
        <w:r w:rsidR="001E7257" w:rsidRPr="00F7460A">
          <w:rPr>
            <w:rStyle w:val="Hyperlink"/>
            <w:rFonts w:ascii="Montserrat" w:hAnsi="Montserrat"/>
            <w:szCs w:val="22"/>
          </w:rPr>
          <w:t>Strategic Plan 2021 to 20</w:t>
        </w:r>
        <w:r w:rsidR="001E7257" w:rsidRPr="00F7460A">
          <w:rPr>
            <w:rStyle w:val="Hyperlink"/>
            <w:rFonts w:ascii="Montserrat" w:hAnsi="Montserrat"/>
            <w:szCs w:val="22"/>
          </w:rPr>
          <w:t>2</w:t>
        </w:r>
        <w:r w:rsidR="001E7257" w:rsidRPr="00F7460A">
          <w:rPr>
            <w:rStyle w:val="Hyperlink"/>
            <w:rFonts w:ascii="Montserrat" w:hAnsi="Montserrat"/>
            <w:szCs w:val="22"/>
          </w:rPr>
          <w:t>4</w:t>
        </w:r>
      </w:hyperlink>
    </w:p>
    <w:p w14:paraId="7FFCD1D5" w14:textId="7D39ADA9" w:rsidR="00023A72" w:rsidRPr="00F7460A" w:rsidRDefault="00517C1F" w:rsidP="001E7257">
      <w:pPr>
        <w:pStyle w:val="ListParagraph"/>
        <w:numPr>
          <w:ilvl w:val="0"/>
          <w:numId w:val="33"/>
        </w:numPr>
        <w:tabs>
          <w:tab w:val="clear" w:pos="284"/>
        </w:tabs>
        <w:spacing w:after="240"/>
        <w:rPr>
          <w:rFonts w:ascii="Montserrat" w:hAnsi="Montserrat"/>
          <w:szCs w:val="22"/>
        </w:rPr>
      </w:pPr>
      <w:hyperlink r:id="rId19" w:history="1">
        <w:r w:rsidR="001E7257" w:rsidRPr="00F7460A">
          <w:rPr>
            <w:rStyle w:val="Hyperlink"/>
            <w:rFonts w:ascii="Montserrat" w:hAnsi="Montserrat"/>
            <w:szCs w:val="22"/>
          </w:rPr>
          <w:t xml:space="preserve">Annual Report </w:t>
        </w:r>
        <w:r w:rsidR="001E7257" w:rsidRPr="00F7460A">
          <w:rPr>
            <w:rStyle w:val="Hyperlink"/>
            <w:rFonts w:ascii="Montserrat" w:hAnsi="Montserrat"/>
            <w:szCs w:val="22"/>
          </w:rPr>
          <w:t>2</w:t>
        </w:r>
        <w:r w:rsidR="001E7257" w:rsidRPr="00F7460A">
          <w:rPr>
            <w:rStyle w:val="Hyperlink"/>
            <w:rFonts w:ascii="Montserrat" w:hAnsi="Montserrat"/>
            <w:szCs w:val="22"/>
          </w:rPr>
          <w:t>021</w:t>
        </w:r>
      </w:hyperlink>
    </w:p>
    <w:p w14:paraId="28C83703" w14:textId="60CB42C0" w:rsidR="00F7460A" w:rsidRPr="00F7460A" w:rsidRDefault="00517C1F" w:rsidP="001E7257">
      <w:pPr>
        <w:pStyle w:val="ListParagraph"/>
        <w:numPr>
          <w:ilvl w:val="0"/>
          <w:numId w:val="33"/>
        </w:numPr>
        <w:tabs>
          <w:tab w:val="clear" w:pos="284"/>
        </w:tabs>
        <w:spacing w:after="240"/>
        <w:rPr>
          <w:rFonts w:ascii="Montserrat" w:hAnsi="Montserrat"/>
          <w:szCs w:val="22"/>
        </w:rPr>
      </w:pPr>
      <w:hyperlink r:id="rId20" w:history="1">
        <w:r w:rsidR="00F7460A" w:rsidRPr="00F7460A">
          <w:rPr>
            <w:rStyle w:val="Hyperlink"/>
            <w:rFonts w:ascii="Montserrat" w:hAnsi="Montserrat"/>
            <w:szCs w:val="22"/>
          </w:rPr>
          <w:t>Accounts 2</w:t>
        </w:r>
        <w:r w:rsidR="00F7460A" w:rsidRPr="00F7460A">
          <w:rPr>
            <w:rStyle w:val="Hyperlink"/>
            <w:rFonts w:ascii="Montserrat" w:hAnsi="Montserrat"/>
            <w:szCs w:val="22"/>
          </w:rPr>
          <w:t>0</w:t>
        </w:r>
        <w:r w:rsidR="00F7460A" w:rsidRPr="00F7460A">
          <w:rPr>
            <w:rStyle w:val="Hyperlink"/>
            <w:rFonts w:ascii="Montserrat" w:hAnsi="Montserrat"/>
            <w:szCs w:val="22"/>
          </w:rPr>
          <w:t xml:space="preserve">20-2021  </w:t>
        </w:r>
      </w:hyperlink>
    </w:p>
    <w:p w14:paraId="4DF202C0" w14:textId="77777777" w:rsidR="001E7257" w:rsidRDefault="001E7257" w:rsidP="00023A72">
      <w:pPr>
        <w:pBdr>
          <w:top w:val="nil"/>
          <w:left w:val="nil"/>
          <w:bottom w:val="nil"/>
          <w:right w:val="nil"/>
          <w:between w:val="nil"/>
        </w:pBdr>
        <w:rPr>
          <w:b/>
          <w:bCs/>
        </w:rPr>
      </w:pPr>
    </w:p>
    <w:p w14:paraId="21932685" w14:textId="77777777" w:rsidR="00F7460A" w:rsidRDefault="00F7460A" w:rsidP="00023A72">
      <w:pPr>
        <w:pBdr>
          <w:top w:val="nil"/>
          <w:left w:val="nil"/>
          <w:bottom w:val="nil"/>
          <w:right w:val="nil"/>
          <w:between w:val="nil"/>
        </w:pBdr>
        <w:rPr>
          <w:b/>
          <w:bCs/>
        </w:rPr>
      </w:pPr>
    </w:p>
    <w:p w14:paraId="2A2EB1A4" w14:textId="77777777" w:rsidR="00F7460A" w:rsidRDefault="00F7460A" w:rsidP="00023A72">
      <w:pPr>
        <w:pBdr>
          <w:top w:val="nil"/>
          <w:left w:val="nil"/>
          <w:bottom w:val="nil"/>
          <w:right w:val="nil"/>
          <w:between w:val="nil"/>
        </w:pBdr>
        <w:rPr>
          <w:b/>
          <w:bCs/>
        </w:rPr>
      </w:pPr>
    </w:p>
    <w:p w14:paraId="28E692D3" w14:textId="77777777" w:rsidR="00F7460A" w:rsidRDefault="00F7460A" w:rsidP="00023A72">
      <w:pPr>
        <w:pBdr>
          <w:top w:val="nil"/>
          <w:left w:val="nil"/>
          <w:bottom w:val="nil"/>
          <w:right w:val="nil"/>
          <w:between w:val="nil"/>
        </w:pBdr>
        <w:rPr>
          <w:b/>
          <w:bCs/>
        </w:rPr>
      </w:pPr>
    </w:p>
    <w:p w14:paraId="57ADBBAC" w14:textId="57E9AE09" w:rsidR="00F7460A" w:rsidRDefault="00F7460A" w:rsidP="00023A72">
      <w:pPr>
        <w:pBdr>
          <w:top w:val="nil"/>
          <w:left w:val="nil"/>
          <w:bottom w:val="nil"/>
          <w:right w:val="nil"/>
          <w:between w:val="nil"/>
        </w:pBdr>
        <w:rPr>
          <w:b/>
          <w:bCs/>
        </w:rPr>
      </w:pPr>
    </w:p>
    <w:p w14:paraId="3AC66703" w14:textId="686AAC76" w:rsidR="001B38BD" w:rsidRDefault="001B38BD" w:rsidP="00023A72">
      <w:pPr>
        <w:pBdr>
          <w:top w:val="nil"/>
          <w:left w:val="nil"/>
          <w:bottom w:val="nil"/>
          <w:right w:val="nil"/>
          <w:between w:val="nil"/>
        </w:pBdr>
        <w:rPr>
          <w:b/>
          <w:bCs/>
        </w:rPr>
      </w:pPr>
    </w:p>
    <w:p w14:paraId="0882D43B" w14:textId="77777777" w:rsidR="001B38BD" w:rsidRDefault="001B38BD" w:rsidP="00023A72">
      <w:pPr>
        <w:pBdr>
          <w:top w:val="nil"/>
          <w:left w:val="nil"/>
          <w:bottom w:val="nil"/>
          <w:right w:val="nil"/>
          <w:between w:val="nil"/>
        </w:pBdr>
        <w:rPr>
          <w:b/>
          <w:bCs/>
        </w:rPr>
      </w:pPr>
    </w:p>
    <w:p w14:paraId="5238C1C2" w14:textId="77777777" w:rsidR="00F7460A" w:rsidRDefault="00F7460A" w:rsidP="00023A72">
      <w:pPr>
        <w:pBdr>
          <w:top w:val="nil"/>
          <w:left w:val="nil"/>
          <w:bottom w:val="nil"/>
          <w:right w:val="nil"/>
          <w:between w:val="nil"/>
        </w:pBdr>
        <w:rPr>
          <w:b/>
          <w:bCs/>
        </w:rPr>
      </w:pPr>
    </w:p>
    <w:p w14:paraId="05875E38" w14:textId="77777777" w:rsidR="006C21DB" w:rsidRDefault="006C21DB" w:rsidP="00023A72">
      <w:pPr>
        <w:pBdr>
          <w:top w:val="nil"/>
          <w:left w:val="nil"/>
          <w:bottom w:val="nil"/>
          <w:right w:val="nil"/>
          <w:between w:val="nil"/>
        </w:pBdr>
        <w:rPr>
          <w:b/>
          <w:bCs/>
        </w:rPr>
      </w:pPr>
    </w:p>
    <w:p w14:paraId="7F97B44F" w14:textId="77777777" w:rsidR="006C21DB" w:rsidRDefault="006C21DB" w:rsidP="00023A72">
      <w:pPr>
        <w:pBdr>
          <w:top w:val="nil"/>
          <w:left w:val="nil"/>
          <w:bottom w:val="nil"/>
          <w:right w:val="nil"/>
          <w:between w:val="nil"/>
        </w:pBdr>
        <w:rPr>
          <w:b/>
          <w:bCs/>
        </w:rPr>
      </w:pPr>
    </w:p>
    <w:p w14:paraId="16297C58" w14:textId="35364F94" w:rsidR="00023A72" w:rsidRDefault="00023A72" w:rsidP="00023A72">
      <w:pPr>
        <w:pBdr>
          <w:top w:val="nil"/>
          <w:left w:val="nil"/>
          <w:bottom w:val="nil"/>
          <w:right w:val="nil"/>
          <w:between w:val="nil"/>
        </w:pBdr>
        <w:rPr>
          <w:b/>
          <w:bCs/>
        </w:rPr>
      </w:pPr>
      <w:r w:rsidRPr="00023A72">
        <w:rPr>
          <w:b/>
          <w:bCs/>
        </w:rPr>
        <w:lastRenderedPageBreak/>
        <w:t>ILPA Structure Chart</w:t>
      </w:r>
      <w:r w:rsidR="00E4172E">
        <w:rPr>
          <w:b/>
          <w:bCs/>
        </w:rPr>
        <w:t xml:space="preserve"> – April 2022</w:t>
      </w:r>
    </w:p>
    <w:p w14:paraId="67BEC130" w14:textId="77777777" w:rsidR="00E4172E" w:rsidRPr="00023A72" w:rsidRDefault="00E4172E" w:rsidP="00023A72">
      <w:pPr>
        <w:pBdr>
          <w:top w:val="nil"/>
          <w:left w:val="nil"/>
          <w:bottom w:val="nil"/>
          <w:right w:val="nil"/>
          <w:between w:val="nil"/>
        </w:pBdr>
        <w:rPr>
          <w:b/>
          <w:bCs/>
        </w:rPr>
      </w:pPr>
    </w:p>
    <w:p w14:paraId="5093EA33" w14:textId="77777777" w:rsidR="00023A72" w:rsidRDefault="00023A72" w:rsidP="00023A72">
      <w:pPr>
        <w:pBdr>
          <w:top w:val="nil"/>
          <w:left w:val="nil"/>
          <w:bottom w:val="nil"/>
          <w:right w:val="nil"/>
          <w:between w:val="nil"/>
        </w:pBdr>
      </w:pPr>
      <w:r w:rsidRPr="00B10DCE">
        <w:rPr>
          <w:noProof/>
        </w:rPr>
        <w:drawing>
          <wp:inline distT="0" distB="0" distL="0" distR="0" wp14:anchorId="483A0AA2" wp14:editId="03CF9EC5">
            <wp:extent cx="5731510" cy="2834281"/>
            <wp:effectExtent l="0" t="0" r="2540" b="444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21"/>
                    <a:srcRect t="12085"/>
                    <a:stretch/>
                  </pic:blipFill>
                  <pic:spPr bwMode="auto">
                    <a:xfrm>
                      <a:off x="0" y="0"/>
                      <a:ext cx="5731510" cy="2834281"/>
                    </a:xfrm>
                    <a:prstGeom prst="rect">
                      <a:avLst/>
                    </a:prstGeom>
                    <a:ln>
                      <a:noFill/>
                    </a:ln>
                    <a:extLst>
                      <a:ext uri="{53640926-AAD7-44D8-BBD7-CCE9431645EC}">
                        <a14:shadowObscured xmlns:a14="http://schemas.microsoft.com/office/drawing/2010/main"/>
                      </a:ext>
                    </a:extLst>
                  </pic:spPr>
                </pic:pic>
              </a:graphicData>
            </a:graphic>
          </wp:inline>
        </w:drawing>
      </w:r>
    </w:p>
    <w:p w14:paraId="558C8323" w14:textId="77777777" w:rsidR="00023A72" w:rsidRPr="00C72C1C" w:rsidRDefault="00023A72" w:rsidP="00023A72">
      <w:pPr>
        <w:pStyle w:val="Heading1"/>
        <w:rPr>
          <w:rFonts w:ascii="Montserrat" w:hAnsi="Montserrat"/>
        </w:rPr>
      </w:pPr>
    </w:p>
    <w:p w14:paraId="0A8FC30A" w14:textId="77777777" w:rsidR="00023A72" w:rsidRDefault="00023A72" w:rsidP="00023A72">
      <w:pPr>
        <w:tabs>
          <w:tab w:val="clear" w:pos="284"/>
        </w:tabs>
        <w:rPr>
          <w:rFonts w:ascii="Montserrat" w:hAnsi="Montserrat" w:cstheme="minorHAnsi"/>
          <w:b/>
          <w:color w:val="0A2D50"/>
          <w:sz w:val="28"/>
          <w:szCs w:val="28"/>
        </w:rPr>
      </w:pPr>
      <w:r>
        <w:rPr>
          <w:rFonts w:ascii="Montserrat" w:hAnsi="Montserrat" w:cstheme="minorHAnsi"/>
          <w:b/>
          <w:color w:val="0A2D50"/>
          <w:sz w:val="28"/>
          <w:szCs w:val="28"/>
        </w:rPr>
        <w:br w:type="page"/>
      </w:r>
    </w:p>
    <w:p w14:paraId="3893B8E8" w14:textId="77777777" w:rsidR="00023A72" w:rsidRDefault="00023A72">
      <w:pPr>
        <w:tabs>
          <w:tab w:val="clear" w:pos="284"/>
        </w:tabs>
        <w:rPr>
          <w:rFonts w:ascii="Montserrat" w:hAnsi="Montserrat" w:cstheme="minorHAnsi"/>
          <w:b/>
          <w:color w:val="0A2D50"/>
          <w:sz w:val="28"/>
          <w:szCs w:val="28"/>
        </w:rPr>
      </w:pPr>
    </w:p>
    <w:p w14:paraId="175CD4E5" w14:textId="3B9377D3" w:rsidR="00EC64FB" w:rsidRPr="00C72C1C" w:rsidRDefault="00E26945" w:rsidP="00390284">
      <w:pPr>
        <w:pStyle w:val="NoSpacing"/>
        <w:rPr>
          <w:rFonts w:ascii="Montserrat" w:hAnsi="Montserrat" w:cstheme="minorHAnsi"/>
          <w:b/>
          <w:color w:val="0A2D50"/>
          <w:sz w:val="28"/>
          <w:szCs w:val="28"/>
        </w:rPr>
      </w:pPr>
      <w:r w:rsidRPr="00C72C1C">
        <w:rPr>
          <w:rFonts w:ascii="Montserrat" w:hAnsi="Montserrat" w:cstheme="minorHAnsi"/>
          <w:b/>
          <w:color w:val="0A2D50"/>
          <w:sz w:val="28"/>
          <w:szCs w:val="28"/>
        </w:rPr>
        <w:t>JOB DE</w:t>
      </w:r>
      <w:r w:rsidR="00C72C1C">
        <w:rPr>
          <w:rFonts w:ascii="Montserrat" w:hAnsi="Montserrat" w:cstheme="minorHAnsi"/>
          <w:b/>
          <w:color w:val="0A2D50"/>
          <w:sz w:val="28"/>
          <w:szCs w:val="28"/>
        </w:rPr>
        <w:t>SCRIPTION</w:t>
      </w:r>
    </w:p>
    <w:p w14:paraId="1EEE30D6" w14:textId="77777777" w:rsidR="00C72C1C" w:rsidRPr="00C72C1C" w:rsidRDefault="00C72C1C" w:rsidP="00EC64FB">
      <w:pPr>
        <w:jc w:val="both"/>
        <w:rPr>
          <w:rFonts w:ascii="Montserrat" w:hAnsi="Montserrat"/>
          <w:b/>
        </w:rPr>
      </w:pPr>
    </w:p>
    <w:p w14:paraId="4E3F0235" w14:textId="0D5A6269" w:rsidR="00C72C1C" w:rsidRPr="00C72C1C" w:rsidRDefault="00C72C1C" w:rsidP="00C72C1C">
      <w:pPr>
        <w:rPr>
          <w:rFonts w:ascii="Montserrat" w:hAnsi="Montserrat"/>
          <w:b/>
          <w:bCs/>
          <w:szCs w:val="22"/>
        </w:rPr>
      </w:pPr>
      <w:r w:rsidRPr="00C72C1C">
        <w:rPr>
          <w:rFonts w:ascii="Montserrat" w:hAnsi="Montserrat"/>
          <w:b/>
          <w:bCs/>
          <w:szCs w:val="22"/>
        </w:rPr>
        <w:t>Job Title:</w:t>
      </w:r>
      <w:r w:rsidRPr="00C72C1C">
        <w:rPr>
          <w:rFonts w:ascii="Montserrat" w:hAnsi="Montserrat"/>
          <w:b/>
          <w:bCs/>
          <w:szCs w:val="22"/>
        </w:rPr>
        <w:tab/>
      </w:r>
      <w:r w:rsidRPr="00C72C1C">
        <w:rPr>
          <w:rFonts w:ascii="Montserrat" w:hAnsi="Montserrat"/>
          <w:b/>
          <w:bCs/>
          <w:szCs w:val="22"/>
        </w:rPr>
        <w:tab/>
      </w:r>
      <w:r w:rsidRPr="00C72C1C">
        <w:rPr>
          <w:rFonts w:ascii="Montserrat" w:hAnsi="Montserrat"/>
          <w:b/>
          <w:bCs/>
          <w:szCs w:val="22"/>
        </w:rPr>
        <w:tab/>
      </w:r>
      <w:r w:rsidR="003343E6">
        <w:rPr>
          <w:rFonts w:ascii="Montserrat" w:hAnsi="Montserrat"/>
          <w:szCs w:val="22"/>
        </w:rPr>
        <w:t>Chief Executive</w:t>
      </w:r>
    </w:p>
    <w:p w14:paraId="63E3DA18" w14:textId="77777777" w:rsidR="00C72C1C" w:rsidRPr="00C72C1C" w:rsidRDefault="00C72C1C" w:rsidP="00C72C1C">
      <w:pPr>
        <w:rPr>
          <w:rFonts w:ascii="Montserrat" w:hAnsi="Montserrat"/>
          <w:b/>
          <w:bCs/>
          <w:szCs w:val="22"/>
        </w:rPr>
      </w:pPr>
    </w:p>
    <w:p w14:paraId="2DBD29AA" w14:textId="1FDA4A7C" w:rsidR="00C72C1C" w:rsidRDefault="00C72C1C" w:rsidP="003343E6">
      <w:pPr>
        <w:rPr>
          <w:rFonts w:ascii="Montserrat" w:hAnsi="Montserrat"/>
          <w:szCs w:val="22"/>
        </w:rPr>
      </w:pPr>
      <w:r w:rsidRPr="00C72C1C">
        <w:rPr>
          <w:rFonts w:ascii="Montserrat" w:hAnsi="Montserrat"/>
          <w:b/>
          <w:bCs/>
          <w:szCs w:val="22"/>
        </w:rPr>
        <w:t xml:space="preserve">Responsible to:             </w:t>
      </w:r>
      <w:r w:rsidRPr="00C72C1C">
        <w:rPr>
          <w:rFonts w:ascii="Montserrat" w:hAnsi="Montserrat"/>
          <w:b/>
          <w:bCs/>
          <w:szCs w:val="22"/>
        </w:rPr>
        <w:tab/>
      </w:r>
      <w:r w:rsidR="003343E6" w:rsidRPr="003343E6">
        <w:rPr>
          <w:rFonts w:ascii="Montserrat" w:hAnsi="Montserrat"/>
          <w:szCs w:val="22"/>
        </w:rPr>
        <w:t>Chair of Trustees</w:t>
      </w:r>
    </w:p>
    <w:p w14:paraId="44EA8C9D" w14:textId="31ECD32E" w:rsidR="003343E6" w:rsidRDefault="003343E6" w:rsidP="003343E6">
      <w:pPr>
        <w:rPr>
          <w:rFonts w:ascii="Montserrat" w:hAnsi="Montserrat"/>
          <w:b/>
          <w:bCs/>
          <w:szCs w:val="22"/>
        </w:rPr>
      </w:pPr>
    </w:p>
    <w:p w14:paraId="656E6CE4" w14:textId="2F4FCE2C" w:rsidR="009707FA" w:rsidRPr="009707FA" w:rsidRDefault="009707FA" w:rsidP="009707FA">
      <w:pPr>
        <w:rPr>
          <w:rFonts w:ascii="Montserrat" w:hAnsi="Montserrat"/>
          <w:szCs w:val="22"/>
        </w:rPr>
      </w:pPr>
      <w:r>
        <w:rPr>
          <w:rFonts w:ascii="Montserrat" w:hAnsi="Montserrat"/>
          <w:b/>
          <w:bCs/>
          <w:szCs w:val="22"/>
        </w:rPr>
        <w:t>Location:</w:t>
      </w:r>
      <w:r>
        <w:rPr>
          <w:rFonts w:ascii="Montserrat" w:hAnsi="Montserrat"/>
          <w:b/>
          <w:bCs/>
          <w:szCs w:val="22"/>
        </w:rPr>
        <w:tab/>
      </w:r>
      <w:r>
        <w:rPr>
          <w:rFonts w:ascii="Montserrat" w:hAnsi="Montserrat"/>
          <w:b/>
          <w:bCs/>
          <w:szCs w:val="22"/>
        </w:rPr>
        <w:tab/>
      </w:r>
      <w:r>
        <w:rPr>
          <w:rFonts w:ascii="Montserrat" w:hAnsi="Montserrat"/>
          <w:b/>
          <w:bCs/>
          <w:szCs w:val="22"/>
        </w:rPr>
        <w:tab/>
      </w:r>
      <w:r w:rsidRPr="009707FA">
        <w:rPr>
          <w:rFonts w:ascii="Montserrat" w:hAnsi="Montserrat"/>
          <w:szCs w:val="22"/>
        </w:rPr>
        <w:t>Lindsey House</w:t>
      </w:r>
      <w:r>
        <w:rPr>
          <w:rFonts w:ascii="Montserrat" w:hAnsi="Montserrat"/>
          <w:szCs w:val="22"/>
        </w:rPr>
        <w:t xml:space="preserve">, </w:t>
      </w:r>
      <w:r w:rsidRPr="009707FA">
        <w:rPr>
          <w:rFonts w:ascii="Montserrat" w:hAnsi="Montserrat"/>
          <w:szCs w:val="22"/>
        </w:rPr>
        <w:t>40/42 Charterhouse Street</w:t>
      </w:r>
      <w:r>
        <w:rPr>
          <w:rFonts w:ascii="Montserrat" w:hAnsi="Montserrat"/>
          <w:szCs w:val="22"/>
        </w:rPr>
        <w:t xml:space="preserve">, </w:t>
      </w:r>
      <w:r w:rsidRPr="009707FA">
        <w:rPr>
          <w:rFonts w:ascii="Montserrat" w:hAnsi="Montserrat"/>
          <w:szCs w:val="22"/>
        </w:rPr>
        <w:t>London EC1M 6JN</w:t>
      </w:r>
    </w:p>
    <w:p w14:paraId="17177772" w14:textId="77777777" w:rsidR="009707FA" w:rsidRDefault="009707FA" w:rsidP="00C72C1C">
      <w:pPr>
        <w:rPr>
          <w:rFonts w:ascii="Montserrat" w:hAnsi="Montserrat"/>
          <w:b/>
          <w:bCs/>
          <w:szCs w:val="22"/>
        </w:rPr>
      </w:pPr>
    </w:p>
    <w:p w14:paraId="2D30F060" w14:textId="2CE3142E" w:rsidR="00F2033B" w:rsidRPr="00C72C1C" w:rsidRDefault="00C72C1C" w:rsidP="00C72C1C">
      <w:pPr>
        <w:rPr>
          <w:rFonts w:ascii="Montserrat" w:hAnsi="Montserrat"/>
          <w:b/>
          <w:bCs/>
          <w:szCs w:val="22"/>
        </w:rPr>
      </w:pPr>
      <w:r w:rsidRPr="00C72C1C">
        <w:rPr>
          <w:rFonts w:ascii="Montserrat" w:hAnsi="Montserrat"/>
          <w:b/>
          <w:bCs/>
          <w:szCs w:val="22"/>
        </w:rPr>
        <w:t xml:space="preserve">Contract type: </w:t>
      </w:r>
      <w:r w:rsidRPr="00C72C1C">
        <w:rPr>
          <w:rFonts w:ascii="Montserrat" w:hAnsi="Montserrat"/>
          <w:b/>
          <w:bCs/>
          <w:szCs w:val="22"/>
        </w:rPr>
        <w:tab/>
      </w:r>
      <w:r w:rsidRPr="00C72C1C">
        <w:rPr>
          <w:rFonts w:ascii="Montserrat" w:hAnsi="Montserrat"/>
          <w:b/>
          <w:bCs/>
          <w:szCs w:val="22"/>
        </w:rPr>
        <w:tab/>
      </w:r>
      <w:r w:rsidR="005C5643">
        <w:rPr>
          <w:rFonts w:ascii="Montserrat" w:hAnsi="Montserrat"/>
          <w:szCs w:val="22"/>
        </w:rPr>
        <w:t>4 days per week / Permanent</w:t>
      </w:r>
    </w:p>
    <w:p w14:paraId="32CF2561" w14:textId="74C51D6F" w:rsidR="00C72C1C" w:rsidRDefault="00C72C1C" w:rsidP="00C72C1C">
      <w:pPr>
        <w:rPr>
          <w:rFonts w:ascii="Montserrat" w:hAnsi="Montserrat"/>
          <w:szCs w:val="22"/>
        </w:rPr>
      </w:pPr>
    </w:p>
    <w:p w14:paraId="49073425" w14:textId="5FA882AC" w:rsidR="009707FA" w:rsidRDefault="00023A72" w:rsidP="00023A72">
      <w:pPr>
        <w:ind w:left="2880" w:hanging="2880"/>
        <w:rPr>
          <w:rFonts w:ascii="Montserrat" w:hAnsi="Montserrat"/>
          <w:szCs w:val="22"/>
        </w:rPr>
      </w:pPr>
      <w:r w:rsidRPr="00023A72">
        <w:rPr>
          <w:rFonts w:ascii="Montserrat" w:hAnsi="Montserrat"/>
          <w:b/>
          <w:bCs/>
          <w:szCs w:val="22"/>
        </w:rPr>
        <w:t>Flexible working:</w:t>
      </w:r>
      <w:r>
        <w:rPr>
          <w:rFonts w:ascii="Montserrat" w:hAnsi="Montserrat"/>
          <w:szCs w:val="22"/>
        </w:rPr>
        <w:tab/>
        <w:t>H</w:t>
      </w:r>
      <w:r w:rsidRPr="00023A72">
        <w:rPr>
          <w:rFonts w:ascii="Montserrat" w:hAnsi="Montserrat"/>
          <w:szCs w:val="22"/>
        </w:rPr>
        <w:t xml:space="preserve">ybrid working </w:t>
      </w:r>
      <w:r w:rsidR="00157D8A">
        <w:rPr>
          <w:rFonts w:ascii="Montserrat" w:hAnsi="Montserrat"/>
          <w:szCs w:val="22"/>
        </w:rPr>
        <w:t>-</w:t>
      </w:r>
      <w:r w:rsidRPr="00023A72">
        <w:rPr>
          <w:rFonts w:ascii="Montserrat" w:hAnsi="Montserrat"/>
          <w:szCs w:val="22"/>
        </w:rPr>
        <w:t xml:space="preserve"> 2 days a week in the office and 2 days working from home.</w:t>
      </w:r>
    </w:p>
    <w:p w14:paraId="38DF9788" w14:textId="77777777" w:rsidR="009707FA" w:rsidRPr="00C72C1C" w:rsidRDefault="009707FA" w:rsidP="00C72C1C">
      <w:pPr>
        <w:rPr>
          <w:rFonts w:ascii="Montserrat" w:hAnsi="Montserrat"/>
          <w:szCs w:val="22"/>
        </w:rPr>
      </w:pPr>
    </w:p>
    <w:p w14:paraId="455F415E" w14:textId="5F7DFF21" w:rsidR="00F2033B" w:rsidRPr="00C72C1C" w:rsidRDefault="00F2033B" w:rsidP="009707FA">
      <w:pPr>
        <w:ind w:left="4320" w:hanging="4320"/>
        <w:rPr>
          <w:rFonts w:ascii="Montserrat" w:hAnsi="Montserrat"/>
          <w:szCs w:val="22"/>
        </w:rPr>
      </w:pPr>
      <w:r w:rsidRPr="00C72C1C">
        <w:rPr>
          <w:rFonts w:ascii="Montserrat" w:hAnsi="Montserrat"/>
          <w:b/>
          <w:bCs/>
          <w:szCs w:val="22"/>
        </w:rPr>
        <w:t>Salary:</w:t>
      </w:r>
      <w:r w:rsidR="009707FA">
        <w:rPr>
          <w:rFonts w:ascii="Montserrat" w:hAnsi="Montserrat"/>
          <w:szCs w:val="22"/>
        </w:rPr>
        <w:t xml:space="preserve">                                     </w:t>
      </w:r>
      <w:r w:rsidR="009707FA" w:rsidRPr="009707FA">
        <w:rPr>
          <w:rFonts w:ascii="Montserrat" w:hAnsi="Montserrat"/>
        </w:rPr>
        <w:t>£</w:t>
      </w:r>
      <w:r w:rsidR="00986111">
        <w:rPr>
          <w:rFonts w:ascii="Montserrat" w:hAnsi="Montserrat"/>
        </w:rPr>
        <w:t>60</w:t>
      </w:r>
      <w:r w:rsidR="009707FA" w:rsidRPr="009707FA">
        <w:rPr>
          <w:rFonts w:ascii="Montserrat" w:hAnsi="Montserrat"/>
        </w:rPr>
        <w:t xml:space="preserve">,000 to £65,000 FTE </w:t>
      </w:r>
      <w:r w:rsidR="00C72C1C" w:rsidRPr="00C72C1C">
        <w:rPr>
          <w:rFonts w:ascii="Montserrat" w:hAnsi="Montserrat"/>
        </w:rPr>
        <w:t xml:space="preserve">per </w:t>
      </w:r>
      <w:r w:rsidRPr="00C72C1C">
        <w:rPr>
          <w:rFonts w:ascii="Montserrat" w:hAnsi="Montserrat"/>
          <w:szCs w:val="22"/>
        </w:rPr>
        <w:t>annum, depending on experience</w:t>
      </w:r>
    </w:p>
    <w:p w14:paraId="456590AF" w14:textId="77777777" w:rsidR="00CF109C" w:rsidRPr="00C72C1C" w:rsidRDefault="00CF109C" w:rsidP="00F2033B">
      <w:pPr>
        <w:rPr>
          <w:rFonts w:ascii="Montserrat" w:hAnsi="Montserrat"/>
          <w:b/>
          <w:bCs/>
          <w:szCs w:val="22"/>
        </w:rPr>
      </w:pPr>
    </w:p>
    <w:p w14:paraId="43725892" w14:textId="77777777" w:rsidR="005C5643" w:rsidRDefault="00F2033B" w:rsidP="005C5643">
      <w:pPr>
        <w:rPr>
          <w:rFonts w:ascii="Montserrat" w:hAnsi="Montserrat"/>
          <w:szCs w:val="22"/>
        </w:rPr>
      </w:pPr>
      <w:r w:rsidRPr="00C72C1C">
        <w:rPr>
          <w:rFonts w:ascii="Montserrat" w:hAnsi="Montserrat"/>
          <w:b/>
          <w:bCs/>
          <w:szCs w:val="22"/>
        </w:rPr>
        <w:t>Staff Benefits:</w:t>
      </w:r>
      <w:r w:rsidRPr="00C72C1C">
        <w:rPr>
          <w:rFonts w:ascii="Montserrat" w:hAnsi="Montserrat"/>
          <w:b/>
          <w:bCs/>
          <w:szCs w:val="22"/>
        </w:rPr>
        <w:tab/>
      </w:r>
      <w:r w:rsidRPr="00C72C1C">
        <w:rPr>
          <w:rFonts w:ascii="Montserrat" w:hAnsi="Montserrat"/>
          <w:szCs w:val="22"/>
        </w:rPr>
        <w:tab/>
      </w:r>
      <w:r w:rsidRPr="00C72C1C">
        <w:rPr>
          <w:rFonts w:ascii="Montserrat" w:hAnsi="Montserrat"/>
          <w:szCs w:val="22"/>
        </w:rPr>
        <w:tab/>
      </w:r>
      <w:r w:rsidRPr="00C72C1C">
        <w:rPr>
          <w:rFonts w:ascii="Montserrat" w:hAnsi="Montserrat"/>
          <w:szCs w:val="22"/>
        </w:rPr>
        <w:tab/>
      </w:r>
      <w:r w:rsidR="00C72C1C" w:rsidRPr="00C72C1C">
        <w:rPr>
          <w:rFonts w:ascii="Montserrat" w:hAnsi="Montserrat"/>
          <w:szCs w:val="22"/>
        </w:rPr>
        <w:tab/>
      </w:r>
    </w:p>
    <w:p w14:paraId="0AF31D3B" w14:textId="2EB07B2E" w:rsidR="005C5643" w:rsidRPr="005C5643" w:rsidRDefault="005C5643" w:rsidP="005C5643">
      <w:pPr>
        <w:pStyle w:val="ListParagraph"/>
        <w:numPr>
          <w:ilvl w:val="0"/>
          <w:numId w:val="29"/>
        </w:numPr>
        <w:spacing w:after="240"/>
        <w:rPr>
          <w:rFonts w:ascii="Montserrat" w:hAnsi="Montserrat"/>
          <w:szCs w:val="22"/>
        </w:rPr>
      </w:pPr>
      <w:r w:rsidRPr="005C5643">
        <w:rPr>
          <w:rFonts w:ascii="Montserrat" w:hAnsi="Montserrat"/>
          <w:szCs w:val="22"/>
        </w:rPr>
        <w:t xml:space="preserve">20 days annual leave for 4 days a week </w:t>
      </w:r>
    </w:p>
    <w:p w14:paraId="2BB515C9" w14:textId="14BCB01C" w:rsidR="005C5643" w:rsidRPr="005C5643" w:rsidRDefault="005C5643" w:rsidP="005C5643">
      <w:pPr>
        <w:pStyle w:val="ListParagraph"/>
        <w:numPr>
          <w:ilvl w:val="0"/>
          <w:numId w:val="29"/>
        </w:numPr>
        <w:spacing w:after="240"/>
        <w:rPr>
          <w:rFonts w:ascii="Montserrat" w:hAnsi="Montserrat"/>
          <w:szCs w:val="22"/>
        </w:rPr>
      </w:pPr>
      <w:r w:rsidRPr="005C5643">
        <w:rPr>
          <w:rFonts w:ascii="Montserrat" w:hAnsi="Montserrat"/>
          <w:szCs w:val="22"/>
        </w:rPr>
        <w:t>5% employer contribution to a stakeholder pension scheme</w:t>
      </w:r>
    </w:p>
    <w:p w14:paraId="5D118015" w14:textId="77777777" w:rsidR="005C5643" w:rsidRPr="005C5643" w:rsidRDefault="005C5643" w:rsidP="005C5643">
      <w:pPr>
        <w:pStyle w:val="ListParagraph"/>
        <w:numPr>
          <w:ilvl w:val="0"/>
          <w:numId w:val="29"/>
        </w:numPr>
        <w:spacing w:after="240"/>
        <w:rPr>
          <w:rFonts w:ascii="Montserrat" w:hAnsi="Montserrat"/>
          <w:szCs w:val="22"/>
        </w:rPr>
      </w:pPr>
      <w:r w:rsidRPr="005C5643">
        <w:rPr>
          <w:rFonts w:ascii="Montserrat" w:hAnsi="Montserrat"/>
          <w:szCs w:val="22"/>
        </w:rPr>
        <w:t>An employee assistance programme</w:t>
      </w:r>
    </w:p>
    <w:p w14:paraId="553C63D9" w14:textId="1E7D6892" w:rsidR="00C72C1C" w:rsidRPr="005C5643" w:rsidRDefault="005C5643" w:rsidP="00F2033B">
      <w:pPr>
        <w:pStyle w:val="ListParagraph"/>
        <w:numPr>
          <w:ilvl w:val="0"/>
          <w:numId w:val="29"/>
        </w:numPr>
        <w:spacing w:after="240"/>
        <w:rPr>
          <w:rFonts w:ascii="Montserrat" w:hAnsi="Montserrat"/>
          <w:szCs w:val="22"/>
        </w:rPr>
      </w:pPr>
      <w:r w:rsidRPr="005C5643">
        <w:rPr>
          <w:rFonts w:ascii="Montserrat" w:hAnsi="Montserrat"/>
          <w:szCs w:val="22"/>
        </w:rPr>
        <w:t>Membership of ACEVO</w:t>
      </w:r>
      <w:r w:rsidR="00956B4E">
        <w:rPr>
          <w:rFonts w:ascii="Montserrat" w:hAnsi="Montserrat"/>
          <w:szCs w:val="22"/>
        </w:rPr>
        <w:t xml:space="preserve"> for the Chief Executive</w:t>
      </w:r>
    </w:p>
    <w:p w14:paraId="03CEC40D" w14:textId="667F13E5" w:rsidR="003343E6" w:rsidRDefault="003343E6" w:rsidP="003343E6">
      <w:pPr>
        <w:rPr>
          <w:b/>
        </w:rPr>
      </w:pPr>
      <w:r>
        <w:rPr>
          <w:b/>
        </w:rPr>
        <w:t>Job purpose</w:t>
      </w:r>
    </w:p>
    <w:p w14:paraId="342B1A20" w14:textId="77777777" w:rsidR="00023A72" w:rsidRDefault="00023A72" w:rsidP="003343E6">
      <w:pPr>
        <w:rPr>
          <w:b/>
        </w:rPr>
      </w:pPr>
    </w:p>
    <w:p w14:paraId="2E43C8AB" w14:textId="6BB545B8" w:rsidR="003343E6" w:rsidRDefault="003343E6" w:rsidP="003343E6">
      <w:r>
        <w:t xml:space="preserve">The Chief Executive has overall responsibility for the management and strategic leadership of ILPA. The trustees have also delegated a range of matters to the Chief Executive. </w:t>
      </w:r>
    </w:p>
    <w:p w14:paraId="24409A75" w14:textId="77777777" w:rsidR="005C5643" w:rsidRDefault="005C5643" w:rsidP="003343E6"/>
    <w:p w14:paraId="79760675" w14:textId="77777777" w:rsidR="003343E6" w:rsidRPr="005C5643" w:rsidRDefault="003343E6" w:rsidP="005C5643">
      <w:pPr>
        <w:pStyle w:val="ListParagraph"/>
        <w:numPr>
          <w:ilvl w:val="0"/>
          <w:numId w:val="30"/>
        </w:numPr>
        <w:pBdr>
          <w:top w:val="nil"/>
          <w:left w:val="nil"/>
          <w:bottom w:val="nil"/>
          <w:right w:val="nil"/>
          <w:between w:val="nil"/>
        </w:pBdr>
        <w:tabs>
          <w:tab w:val="clear" w:pos="284"/>
        </w:tabs>
        <w:spacing w:after="240"/>
        <w:rPr>
          <w:color w:val="000000"/>
        </w:rPr>
      </w:pPr>
      <w:r w:rsidRPr="005C5643">
        <w:rPr>
          <w:color w:val="000000"/>
        </w:rPr>
        <w:t>Setting, with the Committee of Trustees, the overall direction of ILPA developing strategies and outcomes.</w:t>
      </w:r>
    </w:p>
    <w:p w14:paraId="3FE2BB81" w14:textId="77777777" w:rsidR="003343E6" w:rsidRPr="005C5643" w:rsidRDefault="003343E6" w:rsidP="005C5643">
      <w:pPr>
        <w:pStyle w:val="ListParagraph"/>
        <w:numPr>
          <w:ilvl w:val="0"/>
          <w:numId w:val="30"/>
        </w:numPr>
        <w:pBdr>
          <w:top w:val="nil"/>
          <w:left w:val="nil"/>
          <w:bottom w:val="nil"/>
          <w:right w:val="nil"/>
          <w:between w:val="nil"/>
        </w:pBdr>
        <w:tabs>
          <w:tab w:val="clear" w:pos="284"/>
        </w:tabs>
        <w:spacing w:after="240"/>
        <w:rPr>
          <w:color w:val="000000"/>
        </w:rPr>
      </w:pPr>
      <w:r w:rsidRPr="005C5643">
        <w:rPr>
          <w:color w:val="000000"/>
        </w:rPr>
        <w:t>Ensuring that ILPA is accountable to its members and that they are engaged in its work.</w:t>
      </w:r>
    </w:p>
    <w:p w14:paraId="78400739" w14:textId="77777777" w:rsidR="003343E6" w:rsidRPr="005C5643" w:rsidRDefault="003343E6" w:rsidP="005C5643">
      <w:pPr>
        <w:pStyle w:val="ListParagraph"/>
        <w:numPr>
          <w:ilvl w:val="0"/>
          <w:numId w:val="30"/>
        </w:numPr>
        <w:pBdr>
          <w:top w:val="nil"/>
          <w:left w:val="nil"/>
          <w:bottom w:val="nil"/>
          <w:right w:val="nil"/>
          <w:between w:val="nil"/>
        </w:pBdr>
        <w:tabs>
          <w:tab w:val="clear" w:pos="284"/>
        </w:tabs>
        <w:spacing w:after="240"/>
        <w:rPr>
          <w:color w:val="000000"/>
        </w:rPr>
      </w:pPr>
      <w:r w:rsidRPr="005C5643">
        <w:rPr>
          <w:color w:val="000000"/>
        </w:rPr>
        <w:t>Advocacy of behalf of the profession and members</w:t>
      </w:r>
    </w:p>
    <w:p w14:paraId="4B61FADC" w14:textId="77777777" w:rsidR="003343E6" w:rsidRPr="005C5643" w:rsidRDefault="003343E6" w:rsidP="005C5643">
      <w:pPr>
        <w:pStyle w:val="ListParagraph"/>
        <w:numPr>
          <w:ilvl w:val="0"/>
          <w:numId w:val="30"/>
        </w:numPr>
        <w:pBdr>
          <w:top w:val="nil"/>
          <w:left w:val="nil"/>
          <w:bottom w:val="nil"/>
          <w:right w:val="nil"/>
          <w:between w:val="nil"/>
        </w:pBdr>
        <w:tabs>
          <w:tab w:val="clear" w:pos="284"/>
        </w:tabs>
        <w:spacing w:after="240"/>
        <w:rPr>
          <w:color w:val="000000"/>
        </w:rPr>
      </w:pPr>
      <w:r w:rsidRPr="005C5643">
        <w:rPr>
          <w:color w:val="000000"/>
        </w:rPr>
        <w:t>Managing ILPA’s day to day operations.</w:t>
      </w:r>
    </w:p>
    <w:p w14:paraId="08E1AC28" w14:textId="77777777" w:rsidR="003343E6" w:rsidRPr="005C5643" w:rsidRDefault="003343E6" w:rsidP="005C5643">
      <w:pPr>
        <w:pStyle w:val="ListParagraph"/>
        <w:numPr>
          <w:ilvl w:val="0"/>
          <w:numId w:val="30"/>
        </w:numPr>
        <w:pBdr>
          <w:top w:val="nil"/>
          <w:left w:val="nil"/>
          <w:bottom w:val="nil"/>
          <w:right w:val="nil"/>
          <w:between w:val="nil"/>
        </w:pBdr>
        <w:tabs>
          <w:tab w:val="clear" w:pos="284"/>
        </w:tabs>
        <w:spacing w:after="240"/>
        <w:rPr>
          <w:color w:val="000000"/>
        </w:rPr>
      </w:pPr>
      <w:r w:rsidRPr="005C5643">
        <w:rPr>
          <w:color w:val="000000"/>
        </w:rPr>
        <w:t xml:space="preserve">Managing Human Resource matters, including managing reporting lines and working with staff, to ensure the effective running of the Secretariat.  </w:t>
      </w:r>
    </w:p>
    <w:p w14:paraId="54963307" w14:textId="77777777" w:rsidR="003343E6" w:rsidRPr="005C5643" w:rsidRDefault="003343E6" w:rsidP="005C5643">
      <w:pPr>
        <w:pStyle w:val="ListParagraph"/>
        <w:numPr>
          <w:ilvl w:val="0"/>
          <w:numId w:val="30"/>
        </w:numPr>
        <w:pBdr>
          <w:top w:val="nil"/>
          <w:left w:val="nil"/>
          <w:bottom w:val="nil"/>
          <w:right w:val="nil"/>
          <w:between w:val="nil"/>
        </w:pBdr>
        <w:tabs>
          <w:tab w:val="clear" w:pos="284"/>
        </w:tabs>
        <w:spacing w:after="240"/>
        <w:rPr>
          <w:color w:val="000000"/>
        </w:rPr>
      </w:pPr>
      <w:r w:rsidRPr="005C5643">
        <w:rPr>
          <w:color w:val="000000"/>
        </w:rPr>
        <w:t>Ensuring the financial viability of ILPA.</w:t>
      </w:r>
    </w:p>
    <w:p w14:paraId="59A1DD1E" w14:textId="54284897" w:rsidR="003343E6" w:rsidRPr="005C5643" w:rsidRDefault="003343E6" w:rsidP="003343E6">
      <w:pPr>
        <w:pStyle w:val="ListParagraph"/>
        <w:numPr>
          <w:ilvl w:val="0"/>
          <w:numId w:val="30"/>
        </w:numPr>
        <w:pBdr>
          <w:top w:val="nil"/>
          <w:left w:val="nil"/>
          <w:bottom w:val="nil"/>
          <w:right w:val="nil"/>
          <w:between w:val="nil"/>
        </w:pBdr>
        <w:tabs>
          <w:tab w:val="clear" w:pos="284"/>
        </w:tabs>
        <w:spacing w:after="240"/>
        <w:rPr>
          <w:color w:val="000000"/>
        </w:rPr>
      </w:pPr>
      <w:r w:rsidRPr="005C5643">
        <w:rPr>
          <w:color w:val="000000"/>
        </w:rPr>
        <w:t>Supporting the Committee of Trustees, so that the trustees can fulfil their responsibilities.</w:t>
      </w:r>
    </w:p>
    <w:p w14:paraId="31ACAF3A" w14:textId="7FB3072D" w:rsidR="003343E6" w:rsidRDefault="003343E6" w:rsidP="003343E6">
      <w:pPr>
        <w:rPr>
          <w:b/>
        </w:rPr>
      </w:pPr>
      <w:r>
        <w:rPr>
          <w:b/>
        </w:rPr>
        <w:t xml:space="preserve">Role Description  </w:t>
      </w:r>
    </w:p>
    <w:p w14:paraId="12273B2B" w14:textId="77777777" w:rsidR="005C5643" w:rsidRDefault="005C5643" w:rsidP="003343E6">
      <w:pPr>
        <w:rPr>
          <w:b/>
        </w:rPr>
      </w:pPr>
    </w:p>
    <w:p w14:paraId="48CB0A0E" w14:textId="77777777" w:rsidR="003343E6" w:rsidRDefault="003343E6" w:rsidP="003343E6">
      <w:pPr>
        <w:rPr>
          <w:b/>
          <w:i/>
        </w:rPr>
      </w:pPr>
      <w:r>
        <w:rPr>
          <w:b/>
          <w:i/>
        </w:rPr>
        <w:t>Strategic Leadership</w:t>
      </w:r>
    </w:p>
    <w:p w14:paraId="304D8797" w14:textId="77777777" w:rsidR="003343E6" w:rsidRDefault="003343E6" w:rsidP="005C5643">
      <w:pPr>
        <w:pStyle w:val="ListParagraph"/>
        <w:numPr>
          <w:ilvl w:val="0"/>
          <w:numId w:val="30"/>
        </w:numPr>
        <w:tabs>
          <w:tab w:val="clear" w:pos="284"/>
        </w:tabs>
        <w:spacing w:after="240"/>
        <w:jc w:val="both"/>
      </w:pPr>
      <w:r>
        <w:t>Setting, with the Committee of Trustees, the overall direction of ILPA developing strategies and outcomes.</w:t>
      </w:r>
    </w:p>
    <w:p w14:paraId="295770CB" w14:textId="77777777" w:rsidR="003343E6" w:rsidRDefault="003343E6" w:rsidP="005C5643">
      <w:pPr>
        <w:pStyle w:val="ListParagraph"/>
        <w:numPr>
          <w:ilvl w:val="0"/>
          <w:numId w:val="30"/>
        </w:numPr>
        <w:tabs>
          <w:tab w:val="clear" w:pos="284"/>
        </w:tabs>
        <w:spacing w:after="240"/>
        <w:jc w:val="both"/>
      </w:pPr>
      <w:r>
        <w:t>Ensuring effective tactics are in place to enable ILPA to function with consistent aims and focus, routinely reviewing activities in the light of a changing external environment.</w:t>
      </w:r>
    </w:p>
    <w:p w14:paraId="1A8ED36C" w14:textId="77777777" w:rsidR="003343E6" w:rsidRDefault="003343E6" w:rsidP="005C5643">
      <w:pPr>
        <w:pStyle w:val="ListParagraph"/>
        <w:numPr>
          <w:ilvl w:val="0"/>
          <w:numId w:val="30"/>
        </w:numPr>
        <w:tabs>
          <w:tab w:val="clear" w:pos="284"/>
        </w:tabs>
        <w:spacing w:after="240"/>
        <w:jc w:val="both"/>
      </w:pPr>
      <w:r>
        <w:t>Setting the public image of ILPA; acting as an ambassador.</w:t>
      </w:r>
    </w:p>
    <w:p w14:paraId="76E07F80" w14:textId="6882EC57" w:rsidR="003343E6" w:rsidRPr="005C5643" w:rsidRDefault="003343E6" w:rsidP="003343E6">
      <w:pPr>
        <w:pStyle w:val="ListParagraph"/>
        <w:numPr>
          <w:ilvl w:val="0"/>
          <w:numId w:val="30"/>
        </w:numPr>
        <w:tabs>
          <w:tab w:val="clear" w:pos="284"/>
        </w:tabs>
        <w:spacing w:after="240"/>
        <w:jc w:val="both"/>
      </w:pPr>
      <w:r>
        <w:t>Maintaining and, wherever possible, expanding ILPA’s membership, network of supporters and partners in line with the overall strategy.</w:t>
      </w:r>
    </w:p>
    <w:p w14:paraId="1D885B25" w14:textId="77777777" w:rsidR="003343E6" w:rsidRDefault="003343E6" w:rsidP="003343E6">
      <w:pPr>
        <w:rPr>
          <w:b/>
          <w:i/>
        </w:rPr>
      </w:pPr>
      <w:r>
        <w:rPr>
          <w:b/>
          <w:i/>
        </w:rPr>
        <w:t>People Management</w:t>
      </w:r>
    </w:p>
    <w:p w14:paraId="131D67D8" w14:textId="77777777" w:rsidR="003343E6" w:rsidRDefault="003343E6" w:rsidP="005C5643">
      <w:pPr>
        <w:pStyle w:val="ListParagraph"/>
        <w:numPr>
          <w:ilvl w:val="0"/>
          <w:numId w:val="30"/>
        </w:numPr>
        <w:tabs>
          <w:tab w:val="clear" w:pos="284"/>
        </w:tabs>
        <w:spacing w:after="240"/>
        <w:jc w:val="both"/>
      </w:pPr>
      <w:r>
        <w:t>Overall responsibility for Human Resource matters (some of which may be delegated).</w:t>
      </w:r>
    </w:p>
    <w:p w14:paraId="6A25954B" w14:textId="77777777" w:rsidR="003343E6" w:rsidRDefault="003343E6" w:rsidP="005C5643">
      <w:pPr>
        <w:pStyle w:val="ListParagraph"/>
        <w:numPr>
          <w:ilvl w:val="0"/>
          <w:numId w:val="30"/>
        </w:numPr>
        <w:tabs>
          <w:tab w:val="clear" w:pos="284"/>
        </w:tabs>
        <w:spacing w:after="240"/>
        <w:jc w:val="both"/>
      </w:pPr>
      <w:r>
        <w:lastRenderedPageBreak/>
        <w:t>Line managing staff and having overall responsibility for all ILPA staff (a team of 9).</w:t>
      </w:r>
    </w:p>
    <w:p w14:paraId="3EDD578E" w14:textId="77777777" w:rsidR="003343E6" w:rsidRDefault="003343E6" w:rsidP="005C5643">
      <w:pPr>
        <w:pStyle w:val="ListParagraph"/>
        <w:numPr>
          <w:ilvl w:val="0"/>
          <w:numId w:val="30"/>
        </w:numPr>
        <w:tabs>
          <w:tab w:val="clear" w:pos="284"/>
        </w:tabs>
        <w:spacing w:after="240"/>
        <w:jc w:val="both"/>
      </w:pPr>
      <w:r>
        <w:t xml:space="preserve">Supervising the work of all staff including monitoring and managing staff workloads, </w:t>
      </w:r>
      <w:proofErr w:type="gramStart"/>
      <w:r>
        <w:t>well-being</w:t>
      </w:r>
      <w:proofErr w:type="gramEnd"/>
      <w:r>
        <w:t xml:space="preserve"> and performance.</w:t>
      </w:r>
    </w:p>
    <w:p w14:paraId="4C74BF59" w14:textId="77777777" w:rsidR="003343E6" w:rsidRDefault="003343E6" w:rsidP="005C5643">
      <w:pPr>
        <w:pStyle w:val="ListParagraph"/>
        <w:numPr>
          <w:ilvl w:val="0"/>
          <w:numId w:val="30"/>
        </w:numPr>
        <w:tabs>
          <w:tab w:val="clear" w:pos="284"/>
        </w:tabs>
        <w:spacing w:after="240"/>
        <w:jc w:val="both"/>
      </w:pPr>
      <w:r>
        <w:t>Conducting regular staff appraisals.</w:t>
      </w:r>
    </w:p>
    <w:p w14:paraId="0FA61932" w14:textId="70E3ABE9" w:rsidR="003343E6" w:rsidRPr="00023A72" w:rsidRDefault="003343E6" w:rsidP="003343E6">
      <w:pPr>
        <w:pStyle w:val="ListParagraph"/>
        <w:numPr>
          <w:ilvl w:val="0"/>
          <w:numId w:val="30"/>
        </w:numPr>
        <w:tabs>
          <w:tab w:val="clear" w:pos="284"/>
        </w:tabs>
        <w:spacing w:after="240"/>
        <w:jc w:val="both"/>
      </w:pPr>
      <w:r>
        <w:t xml:space="preserve">Responsibility for ILPA’s Equal Opportunities and </w:t>
      </w:r>
      <w:proofErr w:type="spellStart"/>
      <w:r>
        <w:t>Anti Discrimination</w:t>
      </w:r>
      <w:proofErr w:type="spellEnd"/>
      <w:r>
        <w:t xml:space="preserve"> policies and procedures.</w:t>
      </w:r>
    </w:p>
    <w:p w14:paraId="722149A2" w14:textId="77777777" w:rsidR="003343E6" w:rsidRDefault="003343E6" w:rsidP="003343E6">
      <w:pPr>
        <w:rPr>
          <w:b/>
          <w:i/>
        </w:rPr>
      </w:pPr>
      <w:r>
        <w:rPr>
          <w:b/>
          <w:i/>
        </w:rPr>
        <w:t>Financial Management</w:t>
      </w:r>
    </w:p>
    <w:p w14:paraId="0212CE15" w14:textId="77777777" w:rsidR="003343E6" w:rsidRDefault="003343E6" w:rsidP="005C5643">
      <w:pPr>
        <w:pStyle w:val="ListParagraph"/>
        <w:numPr>
          <w:ilvl w:val="0"/>
          <w:numId w:val="30"/>
        </w:numPr>
        <w:tabs>
          <w:tab w:val="clear" w:pos="284"/>
        </w:tabs>
        <w:spacing w:after="240"/>
        <w:jc w:val="both"/>
      </w:pPr>
      <w:r>
        <w:t xml:space="preserve">Ensuring the financial viability of ILPA and its compliance with all legal responsibilities and ILPA’s reserves policy. </w:t>
      </w:r>
    </w:p>
    <w:p w14:paraId="2678A36B" w14:textId="77777777" w:rsidR="003343E6" w:rsidRPr="005C5643" w:rsidRDefault="003343E6" w:rsidP="005C5643">
      <w:pPr>
        <w:pStyle w:val="ListParagraph"/>
        <w:numPr>
          <w:ilvl w:val="0"/>
          <w:numId w:val="30"/>
        </w:numPr>
        <w:pBdr>
          <w:top w:val="nil"/>
          <w:left w:val="nil"/>
          <w:bottom w:val="nil"/>
          <w:right w:val="nil"/>
          <w:between w:val="nil"/>
        </w:pBdr>
        <w:tabs>
          <w:tab w:val="clear" w:pos="284"/>
        </w:tabs>
        <w:spacing w:after="240"/>
        <w:rPr>
          <w:color w:val="000000"/>
        </w:rPr>
      </w:pPr>
      <w:r w:rsidRPr="005C5643">
        <w:rPr>
          <w:color w:val="000000"/>
        </w:rPr>
        <w:t xml:space="preserve">Supervising and monitoring ILPA’s revenue from membership and training. </w:t>
      </w:r>
    </w:p>
    <w:p w14:paraId="7D2204A7" w14:textId="77777777" w:rsidR="003343E6" w:rsidRDefault="003343E6" w:rsidP="005C5643">
      <w:pPr>
        <w:pStyle w:val="ListParagraph"/>
        <w:numPr>
          <w:ilvl w:val="0"/>
          <w:numId w:val="30"/>
        </w:numPr>
        <w:tabs>
          <w:tab w:val="clear" w:pos="284"/>
        </w:tabs>
        <w:spacing w:after="240"/>
        <w:jc w:val="both"/>
      </w:pPr>
      <w:r>
        <w:t>Cultivating relationships with individual funders and grant making bodies and developing relationships with potential funders.</w:t>
      </w:r>
    </w:p>
    <w:p w14:paraId="1D198823" w14:textId="77777777" w:rsidR="003343E6" w:rsidRDefault="003343E6" w:rsidP="005C5643">
      <w:pPr>
        <w:pStyle w:val="ListParagraph"/>
        <w:numPr>
          <w:ilvl w:val="0"/>
          <w:numId w:val="30"/>
        </w:numPr>
        <w:tabs>
          <w:tab w:val="clear" w:pos="284"/>
        </w:tabs>
        <w:spacing w:after="240"/>
        <w:jc w:val="both"/>
      </w:pPr>
      <w:r>
        <w:t xml:space="preserve">Supervising and monitoring the awarding of grants through the Strategic Legal Fund, the financial due diligence of grantees and the Strategic Legal Fund budget.  </w:t>
      </w:r>
    </w:p>
    <w:p w14:paraId="778857CA" w14:textId="77777777" w:rsidR="003343E6" w:rsidRDefault="003343E6" w:rsidP="005C5643">
      <w:pPr>
        <w:pStyle w:val="ListParagraph"/>
        <w:numPr>
          <w:ilvl w:val="0"/>
          <w:numId w:val="30"/>
        </w:numPr>
        <w:tabs>
          <w:tab w:val="clear" w:pos="284"/>
        </w:tabs>
        <w:spacing w:after="240"/>
        <w:jc w:val="both"/>
      </w:pPr>
      <w:r>
        <w:t>Supervising and monitoring ILPA’s work on securing funding for and commissioning particular projects.</w:t>
      </w:r>
    </w:p>
    <w:p w14:paraId="6B2BFFCF" w14:textId="0E116684" w:rsidR="003343E6" w:rsidRPr="00023A72" w:rsidRDefault="003343E6" w:rsidP="003343E6">
      <w:pPr>
        <w:pStyle w:val="ListParagraph"/>
        <w:numPr>
          <w:ilvl w:val="0"/>
          <w:numId w:val="30"/>
        </w:numPr>
        <w:tabs>
          <w:tab w:val="clear" w:pos="284"/>
        </w:tabs>
        <w:spacing w:after="240"/>
        <w:jc w:val="both"/>
      </w:pPr>
      <w:r>
        <w:t>Managing the production of annual reports.</w:t>
      </w:r>
    </w:p>
    <w:p w14:paraId="12018FAE" w14:textId="77777777" w:rsidR="003343E6" w:rsidRDefault="003343E6" w:rsidP="003343E6">
      <w:pPr>
        <w:rPr>
          <w:b/>
          <w:i/>
        </w:rPr>
      </w:pPr>
      <w:r>
        <w:rPr>
          <w:b/>
          <w:i/>
        </w:rPr>
        <w:t xml:space="preserve">General Management </w:t>
      </w:r>
    </w:p>
    <w:p w14:paraId="60F1B3D7" w14:textId="77777777" w:rsidR="003343E6" w:rsidRPr="003343E6" w:rsidRDefault="003343E6" w:rsidP="003343E6">
      <w:pPr>
        <w:pStyle w:val="ListParagraph"/>
        <w:numPr>
          <w:ilvl w:val="0"/>
          <w:numId w:val="28"/>
        </w:numPr>
        <w:pBdr>
          <w:top w:val="nil"/>
          <w:left w:val="nil"/>
          <w:bottom w:val="nil"/>
          <w:right w:val="nil"/>
          <w:between w:val="nil"/>
        </w:pBdr>
        <w:tabs>
          <w:tab w:val="clear" w:pos="284"/>
        </w:tabs>
        <w:spacing w:after="240"/>
        <w:rPr>
          <w:color w:val="000000"/>
        </w:rPr>
      </w:pPr>
      <w:r w:rsidRPr="003343E6">
        <w:rPr>
          <w:color w:val="000000"/>
        </w:rPr>
        <w:t xml:space="preserve">Taking a proactive role in liaising with the Committee of Trustees, working groups, </w:t>
      </w:r>
      <w:proofErr w:type="gramStart"/>
      <w:r w:rsidRPr="003343E6">
        <w:rPr>
          <w:color w:val="000000"/>
        </w:rPr>
        <w:t>staff</w:t>
      </w:r>
      <w:proofErr w:type="gramEnd"/>
      <w:r w:rsidRPr="003343E6">
        <w:rPr>
          <w:color w:val="000000"/>
        </w:rPr>
        <w:t xml:space="preserve"> and members, in respect of the running of ILPA.</w:t>
      </w:r>
    </w:p>
    <w:p w14:paraId="338D30B3" w14:textId="77777777" w:rsidR="003343E6" w:rsidRDefault="003343E6" w:rsidP="003343E6">
      <w:pPr>
        <w:pStyle w:val="ListParagraph"/>
        <w:numPr>
          <w:ilvl w:val="0"/>
          <w:numId w:val="28"/>
        </w:numPr>
        <w:pBdr>
          <w:top w:val="nil"/>
          <w:left w:val="nil"/>
          <w:bottom w:val="nil"/>
          <w:right w:val="nil"/>
          <w:between w:val="nil"/>
        </w:pBdr>
        <w:tabs>
          <w:tab w:val="clear" w:pos="284"/>
        </w:tabs>
        <w:spacing w:after="240"/>
      </w:pPr>
      <w:r w:rsidRPr="003343E6">
        <w:rPr>
          <w:color w:val="000000"/>
        </w:rPr>
        <w:t>Taking overall responsibility for ILPA’s information dissemination</w:t>
      </w:r>
      <w:r>
        <w:t>,</w:t>
      </w:r>
      <w:r w:rsidRPr="003343E6">
        <w:rPr>
          <w:color w:val="000000"/>
        </w:rPr>
        <w:t xml:space="preserve"> training</w:t>
      </w:r>
      <w:r>
        <w:t xml:space="preserve">, </w:t>
      </w:r>
      <w:r w:rsidRPr="003343E6">
        <w:rPr>
          <w:color w:val="000000"/>
        </w:rPr>
        <w:t>data management</w:t>
      </w:r>
      <w:r>
        <w:t xml:space="preserve">, </w:t>
      </w:r>
      <w:proofErr w:type="gramStart"/>
      <w:r w:rsidRPr="003343E6">
        <w:rPr>
          <w:color w:val="000000"/>
        </w:rPr>
        <w:t>communications</w:t>
      </w:r>
      <w:proofErr w:type="gramEnd"/>
      <w:r>
        <w:t xml:space="preserve"> and the Strategic Legal Fund.</w:t>
      </w:r>
    </w:p>
    <w:p w14:paraId="4A920497" w14:textId="77777777" w:rsidR="003343E6" w:rsidRDefault="003343E6" w:rsidP="003343E6">
      <w:pPr>
        <w:pStyle w:val="ListParagraph"/>
        <w:numPr>
          <w:ilvl w:val="0"/>
          <w:numId w:val="28"/>
        </w:numPr>
        <w:pBdr>
          <w:top w:val="nil"/>
          <w:left w:val="nil"/>
          <w:bottom w:val="nil"/>
          <w:right w:val="nil"/>
          <w:between w:val="nil"/>
        </w:pBdr>
        <w:tabs>
          <w:tab w:val="clear" w:pos="284"/>
        </w:tabs>
        <w:spacing w:after="240"/>
      </w:pPr>
      <w:r w:rsidRPr="003343E6">
        <w:rPr>
          <w:color w:val="000000"/>
        </w:rPr>
        <w:t>Developing structures and communication within ILPA for the better achievement of its objectives.</w:t>
      </w:r>
    </w:p>
    <w:p w14:paraId="5EC6EC38" w14:textId="77777777" w:rsidR="003343E6" w:rsidRDefault="003343E6" w:rsidP="003343E6">
      <w:pPr>
        <w:pStyle w:val="ListParagraph"/>
        <w:numPr>
          <w:ilvl w:val="0"/>
          <w:numId w:val="28"/>
        </w:numPr>
        <w:pBdr>
          <w:top w:val="nil"/>
          <w:left w:val="nil"/>
          <w:bottom w:val="nil"/>
          <w:right w:val="nil"/>
          <w:between w:val="nil"/>
        </w:pBdr>
        <w:tabs>
          <w:tab w:val="clear" w:pos="284"/>
        </w:tabs>
        <w:spacing w:after="240"/>
      </w:pPr>
      <w:r w:rsidRPr="003343E6">
        <w:rPr>
          <w:color w:val="000000"/>
        </w:rPr>
        <w:t>Presenting and collating narrative reports for the Committee of Trustees and attendance at trustee meetings.</w:t>
      </w:r>
    </w:p>
    <w:p w14:paraId="77F9BA3D" w14:textId="0DF3DA26" w:rsidR="003343E6" w:rsidRDefault="003343E6" w:rsidP="003343E6">
      <w:pPr>
        <w:pBdr>
          <w:top w:val="nil"/>
          <w:left w:val="nil"/>
          <w:bottom w:val="nil"/>
          <w:right w:val="nil"/>
          <w:between w:val="nil"/>
        </w:pBdr>
        <w:jc w:val="both"/>
        <w:rPr>
          <w:b/>
          <w:color w:val="000000"/>
        </w:rPr>
      </w:pPr>
      <w:r>
        <w:rPr>
          <w:b/>
          <w:color w:val="000000"/>
        </w:rPr>
        <w:t xml:space="preserve"> </w:t>
      </w:r>
    </w:p>
    <w:p w14:paraId="0F4B08EB" w14:textId="2CBD0ED3" w:rsidR="003343E6" w:rsidRDefault="003343E6" w:rsidP="003343E6">
      <w:pPr>
        <w:rPr>
          <w:b/>
        </w:rPr>
      </w:pPr>
      <w:r>
        <w:rPr>
          <w:b/>
        </w:rPr>
        <w:br w:type="page"/>
      </w:r>
    </w:p>
    <w:p w14:paraId="4924C970" w14:textId="77777777" w:rsidR="003343E6" w:rsidRPr="00C72C1C" w:rsidRDefault="003343E6" w:rsidP="003343E6">
      <w:pPr>
        <w:pStyle w:val="NoSpacing"/>
        <w:rPr>
          <w:rFonts w:ascii="Montserrat" w:hAnsi="Montserrat" w:cstheme="minorHAnsi"/>
          <w:b/>
          <w:color w:val="0A2D50"/>
          <w:sz w:val="28"/>
          <w:szCs w:val="28"/>
        </w:rPr>
      </w:pPr>
      <w:r>
        <w:rPr>
          <w:rFonts w:ascii="Montserrat" w:hAnsi="Montserrat" w:cstheme="minorHAnsi"/>
          <w:b/>
          <w:color w:val="0A2D50"/>
          <w:sz w:val="28"/>
          <w:szCs w:val="28"/>
        </w:rPr>
        <w:lastRenderedPageBreak/>
        <w:t>PERSON SPECIFICATION</w:t>
      </w:r>
    </w:p>
    <w:p w14:paraId="68A212ED" w14:textId="77777777" w:rsidR="003343E6" w:rsidRDefault="003343E6" w:rsidP="003343E6">
      <w:pPr>
        <w:rPr>
          <w:b/>
          <w:u w:val="single"/>
        </w:rPr>
      </w:pPr>
    </w:p>
    <w:p w14:paraId="7A449C6B" w14:textId="4C968FCC" w:rsidR="003343E6" w:rsidRDefault="003343E6" w:rsidP="003343E6">
      <w:pPr>
        <w:rPr>
          <w:b/>
        </w:rPr>
      </w:pPr>
      <w:r>
        <w:rPr>
          <w:b/>
        </w:rPr>
        <w:t xml:space="preserve">Essential experience, </w:t>
      </w:r>
      <w:proofErr w:type="gramStart"/>
      <w:r>
        <w:rPr>
          <w:b/>
        </w:rPr>
        <w:t>skills</w:t>
      </w:r>
      <w:proofErr w:type="gramEnd"/>
      <w:r>
        <w:rPr>
          <w:b/>
        </w:rPr>
        <w:t xml:space="preserve"> and knowledge: </w:t>
      </w:r>
    </w:p>
    <w:p w14:paraId="471767A4" w14:textId="77777777" w:rsidR="00023A72" w:rsidRDefault="00023A72" w:rsidP="003343E6">
      <w:pPr>
        <w:rPr>
          <w:b/>
        </w:rPr>
      </w:pPr>
    </w:p>
    <w:p w14:paraId="3531B5C0" w14:textId="13877432" w:rsidR="003343E6" w:rsidRDefault="003343E6" w:rsidP="00023A72">
      <w:pPr>
        <w:numPr>
          <w:ilvl w:val="0"/>
          <w:numId w:val="32"/>
        </w:numPr>
        <w:pBdr>
          <w:top w:val="nil"/>
          <w:left w:val="nil"/>
          <w:bottom w:val="nil"/>
          <w:right w:val="nil"/>
          <w:between w:val="nil"/>
        </w:pBdr>
        <w:tabs>
          <w:tab w:val="clear" w:pos="284"/>
        </w:tabs>
        <w:spacing w:line="259" w:lineRule="auto"/>
      </w:pPr>
      <w:r>
        <w:rPr>
          <w:color w:val="000000"/>
        </w:rPr>
        <w:t>Strong track record of strategic leadership within the charity</w:t>
      </w:r>
      <w:r w:rsidR="00B92254">
        <w:rPr>
          <w:color w:val="000000"/>
        </w:rPr>
        <w:t>.</w:t>
      </w:r>
    </w:p>
    <w:p w14:paraId="4F164A69" w14:textId="77777777" w:rsidR="003343E6" w:rsidRDefault="003343E6" w:rsidP="00023A72">
      <w:pPr>
        <w:numPr>
          <w:ilvl w:val="0"/>
          <w:numId w:val="32"/>
        </w:numPr>
        <w:pBdr>
          <w:top w:val="nil"/>
          <w:left w:val="nil"/>
          <w:bottom w:val="nil"/>
          <w:right w:val="nil"/>
          <w:between w:val="nil"/>
        </w:pBdr>
        <w:tabs>
          <w:tab w:val="clear" w:pos="284"/>
        </w:tabs>
        <w:spacing w:line="259" w:lineRule="auto"/>
      </w:pPr>
      <w:r>
        <w:rPr>
          <w:color w:val="000000"/>
        </w:rPr>
        <w:t>Experience of strategic</w:t>
      </w:r>
      <w:r>
        <w:t xml:space="preserve"> planning including ideally experience of developing a theory of change</w:t>
      </w:r>
      <w:r>
        <w:rPr>
          <w:color w:val="000000"/>
        </w:rPr>
        <w:t xml:space="preserve"> with the ability to assess and manage strategic risk and evalu</w:t>
      </w:r>
      <w:r>
        <w:t>ate the impact of activities</w:t>
      </w:r>
      <w:r>
        <w:rPr>
          <w:color w:val="000000"/>
        </w:rPr>
        <w:t xml:space="preserve">. </w:t>
      </w:r>
    </w:p>
    <w:p w14:paraId="253178CF" w14:textId="77777777" w:rsidR="003343E6" w:rsidRDefault="003343E6" w:rsidP="00023A72">
      <w:pPr>
        <w:numPr>
          <w:ilvl w:val="0"/>
          <w:numId w:val="32"/>
        </w:numPr>
        <w:pBdr>
          <w:top w:val="nil"/>
          <w:left w:val="nil"/>
          <w:bottom w:val="nil"/>
          <w:right w:val="nil"/>
          <w:between w:val="nil"/>
        </w:pBdr>
        <w:tabs>
          <w:tab w:val="clear" w:pos="284"/>
        </w:tabs>
        <w:spacing w:line="259" w:lineRule="auto"/>
      </w:pPr>
      <w:r>
        <w:t>Robust</w:t>
      </w:r>
      <w:r>
        <w:rPr>
          <w:color w:val="000000"/>
        </w:rPr>
        <w:t xml:space="preserve"> financial skills including knowledge of funding sources, experience of making successful fundrais</w:t>
      </w:r>
      <w:r>
        <w:t>ing</w:t>
      </w:r>
      <w:r>
        <w:rPr>
          <w:color w:val="000000"/>
        </w:rPr>
        <w:t xml:space="preserve">, leading an organisation through the cycle from budgeting to audit and presentation of accounts. </w:t>
      </w:r>
    </w:p>
    <w:p w14:paraId="75F46ECB" w14:textId="77777777" w:rsidR="003343E6" w:rsidRDefault="003343E6" w:rsidP="00023A72">
      <w:pPr>
        <w:numPr>
          <w:ilvl w:val="0"/>
          <w:numId w:val="32"/>
        </w:numPr>
        <w:pBdr>
          <w:top w:val="nil"/>
          <w:left w:val="nil"/>
          <w:bottom w:val="nil"/>
          <w:right w:val="nil"/>
          <w:between w:val="nil"/>
        </w:pBdr>
        <w:tabs>
          <w:tab w:val="clear" w:pos="284"/>
        </w:tabs>
        <w:spacing w:line="259" w:lineRule="auto"/>
      </w:pPr>
      <w:r>
        <w:t xml:space="preserve">Experience </w:t>
      </w:r>
      <w:r w:rsidRPr="001B38BD">
        <w:rPr>
          <w:u w:val="single"/>
        </w:rPr>
        <w:t>or</w:t>
      </w:r>
      <w:r>
        <w:t xml:space="preserve"> understanding of the principles of grant making, financial due diligence and executive decision making in relation to grant giving.  </w:t>
      </w:r>
    </w:p>
    <w:p w14:paraId="3D4B5A88" w14:textId="77777777" w:rsidR="003343E6" w:rsidRDefault="003343E6" w:rsidP="00023A72">
      <w:pPr>
        <w:numPr>
          <w:ilvl w:val="0"/>
          <w:numId w:val="32"/>
        </w:numPr>
        <w:pBdr>
          <w:top w:val="nil"/>
          <w:left w:val="nil"/>
          <w:bottom w:val="nil"/>
          <w:right w:val="nil"/>
          <w:between w:val="nil"/>
        </w:pBdr>
        <w:tabs>
          <w:tab w:val="clear" w:pos="284"/>
        </w:tabs>
        <w:spacing w:line="259" w:lineRule="auto"/>
      </w:pPr>
      <w:r>
        <w:rPr>
          <w:color w:val="000000"/>
        </w:rPr>
        <w:t>Extensive experience of line management of staff and excellent people management skills.</w:t>
      </w:r>
    </w:p>
    <w:p w14:paraId="0EDCE5C1" w14:textId="77777777" w:rsidR="003343E6" w:rsidRDefault="003343E6" w:rsidP="00023A72">
      <w:pPr>
        <w:numPr>
          <w:ilvl w:val="0"/>
          <w:numId w:val="32"/>
        </w:numPr>
        <w:pBdr>
          <w:top w:val="nil"/>
          <w:left w:val="nil"/>
          <w:bottom w:val="nil"/>
          <w:right w:val="nil"/>
          <w:between w:val="nil"/>
        </w:pBdr>
        <w:tabs>
          <w:tab w:val="clear" w:pos="284"/>
        </w:tabs>
        <w:spacing w:line="259" w:lineRule="auto"/>
      </w:pPr>
      <w:r>
        <w:rPr>
          <w:color w:val="000000"/>
        </w:rPr>
        <w:t xml:space="preserve">A track record of building and leading high performing diverse teams through an inclusive and empowering leadership style. </w:t>
      </w:r>
    </w:p>
    <w:p w14:paraId="4B66E87E" w14:textId="77777777" w:rsidR="003343E6" w:rsidRDefault="003343E6" w:rsidP="00023A72">
      <w:pPr>
        <w:numPr>
          <w:ilvl w:val="0"/>
          <w:numId w:val="32"/>
        </w:numPr>
        <w:pBdr>
          <w:top w:val="nil"/>
          <w:left w:val="nil"/>
          <w:bottom w:val="nil"/>
          <w:right w:val="nil"/>
          <w:between w:val="nil"/>
        </w:pBdr>
        <w:tabs>
          <w:tab w:val="clear" w:pos="284"/>
        </w:tabs>
        <w:spacing w:line="259" w:lineRule="auto"/>
      </w:pPr>
      <w:r>
        <w:rPr>
          <w:color w:val="000000"/>
        </w:rPr>
        <w:t xml:space="preserve">Demonstrable and proactive commitment to and understanding of equity, </w:t>
      </w:r>
      <w:proofErr w:type="gramStart"/>
      <w:r>
        <w:rPr>
          <w:color w:val="000000"/>
        </w:rPr>
        <w:t>diversity</w:t>
      </w:r>
      <w:proofErr w:type="gramEnd"/>
      <w:r>
        <w:rPr>
          <w:color w:val="000000"/>
        </w:rPr>
        <w:t xml:space="preserve"> and inclusion, valuing differences to make better decisions and deliver better outcomes. </w:t>
      </w:r>
    </w:p>
    <w:p w14:paraId="45F1F946" w14:textId="77777777" w:rsidR="003343E6" w:rsidRDefault="003343E6" w:rsidP="00023A72">
      <w:pPr>
        <w:numPr>
          <w:ilvl w:val="0"/>
          <w:numId w:val="32"/>
        </w:numPr>
        <w:pBdr>
          <w:top w:val="nil"/>
          <w:left w:val="nil"/>
          <w:bottom w:val="nil"/>
          <w:right w:val="nil"/>
          <w:between w:val="nil"/>
        </w:pBdr>
        <w:tabs>
          <w:tab w:val="clear" w:pos="284"/>
        </w:tabs>
        <w:spacing w:line="259" w:lineRule="auto"/>
      </w:pPr>
      <w:r>
        <w:rPr>
          <w:color w:val="000000"/>
        </w:rPr>
        <w:t xml:space="preserve">Experience of working successfully with a trustee board and an understanding of the role of the Chief </w:t>
      </w:r>
      <w:r>
        <w:t>E</w:t>
      </w:r>
      <w:r>
        <w:rPr>
          <w:color w:val="000000"/>
        </w:rPr>
        <w:t xml:space="preserve">xecutive in effective governance. </w:t>
      </w:r>
    </w:p>
    <w:p w14:paraId="6EF4C18D" w14:textId="77777777" w:rsidR="003343E6" w:rsidRDefault="003343E6" w:rsidP="00023A72">
      <w:pPr>
        <w:numPr>
          <w:ilvl w:val="0"/>
          <w:numId w:val="32"/>
        </w:numPr>
        <w:pBdr>
          <w:top w:val="nil"/>
          <w:left w:val="nil"/>
          <w:bottom w:val="nil"/>
          <w:right w:val="nil"/>
          <w:between w:val="nil"/>
        </w:pBdr>
        <w:tabs>
          <w:tab w:val="clear" w:pos="284"/>
        </w:tabs>
        <w:spacing w:line="259" w:lineRule="auto"/>
      </w:pPr>
      <w:r>
        <w:rPr>
          <w:color w:val="000000"/>
        </w:rPr>
        <w:t xml:space="preserve">A creative and innovative thinker who builds support for new ideas, both strategic and tactical as required, applying strong analytical skills and clear judgement. </w:t>
      </w:r>
    </w:p>
    <w:p w14:paraId="3EB2373B" w14:textId="77777777" w:rsidR="003343E6" w:rsidRDefault="003343E6" w:rsidP="00023A72">
      <w:pPr>
        <w:numPr>
          <w:ilvl w:val="0"/>
          <w:numId w:val="32"/>
        </w:numPr>
        <w:pBdr>
          <w:top w:val="nil"/>
          <w:left w:val="nil"/>
          <w:bottom w:val="nil"/>
          <w:right w:val="nil"/>
          <w:between w:val="nil"/>
        </w:pBdr>
        <w:tabs>
          <w:tab w:val="clear" w:pos="284"/>
        </w:tabs>
        <w:spacing w:line="259" w:lineRule="auto"/>
      </w:pPr>
      <w:r>
        <w:rPr>
          <w:color w:val="000000"/>
        </w:rPr>
        <w:t>An exceptional networker</w:t>
      </w:r>
      <w:r>
        <w:t xml:space="preserve"> and</w:t>
      </w:r>
      <w:r>
        <w:rPr>
          <w:color w:val="000000"/>
        </w:rPr>
        <w:t xml:space="preserve"> communicator with excellent</w:t>
      </w:r>
      <w:r>
        <w:t xml:space="preserve"> </w:t>
      </w:r>
      <w:r>
        <w:rPr>
          <w:color w:val="000000"/>
        </w:rPr>
        <w:t xml:space="preserve">emotional intelligence and interpersonal skills. Able to influence at the most senior levels. </w:t>
      </w:r>
    </w:p>
    <w:p w14:paraId="55FDB9C2" w14:textId="77777777" w:rsidR="003343E6" w:rsidRDefault="003343E6" w:rsidP="00023A72">
      <w:pPr>
        <w:numPr>
          <w:ilvl w:val="0"/>
          <w:numId w:val="32"/>
        </w:numPr>
        <w:pBdr>
          <w:top w:val="nil"/>
          <w:left w:val="nil"/>
          <w:bottom w:val="nil"/>
          <w:right w:val="nil"/>
          <w:between w:val="nil"/>
        </w:pBdr>
        <w:tabs>
          <w:tab w:val="clear" w:pos="284"/>
        </w:tabs>
        <w:spacing w:line="259" w:lineRule="auto"/>
      </w:pPr>
      <w:r>
        <w:rPr>
          <w:color w:val="000000"/>
        </w:rPr>
        <w:t>Excellent time management skills and the ability to prioritise and to work calmly under pressure.</w:t>
      </w:r>
    </w:p>
    <w:p w14:paraId="01CC33D4" w14:textId="77777777" w:rsidR="003343E6" w:rsidRDefault="003343E6" w:rsidP="00023A72">
      <w:pPr>
        <w:numPr>
          <w:ilvl w:val="0"/>
          <w:numId w:val="32"/>
        </w:numPr>
        <w:pBdr>
          <w:top w:val="nil"/>
          <w:left w:val="nil"/>
          <w:bottom w:val="nil"/>
          <w:right w:val="nil"/>
          <w:between w:val="nil"/>
        </w:pBdr>
        <w:tabs>
          <w:tab w:val="clear" w:pos="284"/>
        </w:tabs>
        <w:spacing w:line="259" w:lineRule="auto"/>
      </w:pPr>
      <w:r>
        <w:t xml:space="preserve">Demonstrable and proactive </w:t>
      </w:r>
      <w:r>
        <w:rPr>
          <w:color w:val="000000"/>
        </w:rPr>
        <w:t xml:space="preserve">commitment to </w:t>
      </w:r>
      <w:r>
        <w:t>promoting respect for human rights</w:t>
      </w:r>
      <w:r>
        <w:rPr>
          <w:color w:val="000000"/>
        </w:rPr>
        <w:t xml:space="preserve"> and the rule of law and ability to conduct advocacy on behalf of the profession.</w:t>
      </w:r>
    </w:p>
    <w:p w14:paraId="11ECF228" w14:textId="77777777" w:rsidR="003343E6" w:rsidRDefault="003343E6" w:rsidP="003343E6">
      <w:pPr>
        <w:rPr>
          <w:b/>
        </w:rPr>
      </w:pPr>
    </w:p>
    <w:p w14:paraId="4A12AD78" w14:textId="77777777" w:rsidR="003343E6" w:rsidRDefault="003343E6" w:rsidP="003343E6">
      <w:pPr>
        <w:rPr>
          <w:b/>
        </w:rPr>
      </w:pPr>
      <w:r>
        <w:rPr>
          <w:b/>
        </w:rPr>
        <w:t>Desirable skills and knowledge:</w:t>
      </w:r>
    </w:p>
    <w:p w14:paraId="4995A345" w14:textId="77777777" w:rsidR="003343E6" w:rsidRDefault="003343E6" w:rsidP="00023A72">
      <w:pPr>
        <w:numPr>
          <w:ilvl w:val="0"/>
          <w:numId w:val="31"/>
        </w:numPr>
        <w:pBdr>
          <w:top w:val="nil"/>
          <w:left w:val="nil"/>
          <w:bottom w:val="nil"/>
          <w:right w:val="nil"/>
          <w:between w:val="nil"/>
        </w:pBdr>
        <w:tabs>
          <w:tab w:val="clear" w:pos="284"/>
        </w:tabs>
        <w:spacing w:line="259" w:lineRule="auto"/>
      </w:pPr>
      <w:r>
        <w:t>Knowledge, or commitment to developing knowledge, of the legal profession and the regulatory environment in which practitioners in immigration, asylum and nationality law operate.</w:t>
      </w:r>
    </w:p>
    <w:p w14:paraId="0CA55D45" w14:textId="77777777" w:rsidR="003343E6" w:rsidRDefault="003343E6" w:rsidP="00023A72">
      <w:pPr>
        <w:numPr>
          <w:ilvl w:val="0"/>
          <w:numId w:val="31"/>
        </w:numPr>
        <w:pBdr>
          <w:top w:val="nil"/>
          <w:left w:val="nil"/>
          <w:bottom w:val="nil"/>
          <w:right w:val="nil"/>
          <w:between w:val="nil"/>
        </w:pBdr>
        <w:tabs>
          <w:tab w:val="clear" w:pos="284"/>
        </w:tabs>
        <w:spacing w:line="259" w:lineRule="auto"/>
      </w:pPr>
      <w:r w:rsidRPr="00704391">
        <w:rPr>
          <w:color w:val="000000"/>
        </w:rPr>
        <w:t>Experience of one or more of the following would be highly desirable for this role:</w:t>
      </w:r>
    </w:p>
    <w:p w14:paraId="3EF7D351" w14:textId="77777777" w:rsidR="003343E6" w:rsidRDefault="003343E6" w:rsidP="00023A72">
      <w:pPr>
        <w:numPr>
          <w:ilvl w:val="1"/>
          <w:numId w:val="31"/>
        </w:numPr>
        <w:pBdr>
          <w:top w:val="nil"/>
          <w:left w:val="nil"/>
          <w:bottom w:val="nil"/>
          <w:right w:val="nil"/>
          <w:between w:val="nil"/>
        </w:pBdr>
        <w:tabs>
          <w:tab w:val="clear" w:pos="284"/>
        </w:tabs>
        <w:spacing w:line="259" w:lineRule="auto"/>
      </w:pPr>
      <w:r>
        <w:rPr>
          <w:color w:val="000000"/>
        </w:rPr>
        <w:t xml:space="preserve">working in an organisation working with refugees and </w:t>
      </w:r>
      <w:proofErr w:type="gramStart"/>
      <w:r>
        <w:rPr>
          <w:color w:val="000000"/>
        </w:rPr>
        <w:t>migrants;</w:t>
      </w:r>
      <w:proofErr w:type="gramEnd"/>
      <w:r>
        <w:rPr>
          <w:color w:val="000000"/>
        </w:rPr>
        <w:t xml:space="preserve"> </w:t>
      </w:r>
    </w:p>
    <w:p w14:paraId="4472AD8E" w14:textId="77777777" w:rsidR="003343E6" w:rsidRDefault="003343E6" w:rsidP="00023A72">
      <w:pPr>
        <w:numPr>
          <w:ilvl w:val="1"/>
          <w:numId w:val="31"/>
        </w:numPr>
        <w:pBdr>
          <w:top w:val="nil"/>
          <w:left w:val="nil"/>
          <w:bottom w:val="nil"/>
          <w:right w:val="nil"/>
          <w:between w:val="nil"/>
        </w:pBdr>
        <w:tabs>
          <w:tab w:val="clear" w:pos="284"/>
        </w:tabs>
        <w:spacing w:line="259" w:lineRule="auto"/>
      </w:pPr>
      <w:r>
        <w:rPr>
          <w:color w:val="000000"/>
        </w:rPr>
        <w:t xml:space="preserve">working in a law firm or advice </w:t>
      </w:r>
      <w:proofErr w:type="gramStart"/>
      <w:r>
        <w:rPr>
          <w:color w:val="000000"/>
        </w:rPr>
        <w:t>agency;</w:t>
      </w:r>
      <w:proofErr w:type="gramEnd"/>
      <w:r>
        <w:rPr>
          <w:color w:val="000000"/>
        </w:rPr>
        <w:t xml:space="preserve"> </w:t>
      </w:r>
    </w:p>
    <w:p w14:paraId="7E790656" w14:textId="77777777" w:rsidR="003343E6" w:rsidRDefault="003343E6" w:rsidP="00023A72">
      <w:pPr>
        <w:numPr>
          <w:ilvl w:val="1"/>
          <w:numId w:val="31"/>
        </w:numPr>
        <w:pBdr>
          <w:top w:val="nil"/>
          <w:left w:val="nil"/>
          <w:bottom w:val="nil"/>
          <w:right w:val="nil"/>
          <w:between w:val="nil"/>
        </w:pBdr>
        <w:tabs>
          <w:tab w:val="clear" w:pos="284"/>
        </w:tabs>
        <w:spacing w:line="259" w:lineRule="auto"/>
      </w:pPr>
      <w:r>
        <w:rPr>
          <w:color w:val="000000"/>
        </w:rPr>
        <w:t>working in a professional membership organisation.</w:t>
      </w:r>
    </w:p>
    <w:p w14:paraId="03F504B6" w14:textId="77777777" w:rsidR="003343E6" w:rsidRDefault="003343E6" w:rsidP="00023A72">
      <w:pPr>
        <w:numPr>
          <w:ilvl w:val="0"/>
          <w:numId w:val="31"/>
        </w:numPr>
        <w:pBdr>
          <w:top w:val="nil"/>
          <w:left w:val="nil"/>
          <w:bottom w:val="nil"/>
          <w:right w:val="nil"/>
          <w:between w:val="nil"/>
        </w:pBdr>
        <w:tabs>
          <w:tab w:val="clear" w:pos="284"/>
        </w:tabs>
        <w:spacing w:after="160" w:line="259" w:lineRule="auto"/>
      </w:pPr>
      <w:r>
        <w:rPr>
          <w:color w:val="000000"/>
        </w:rPr>
        <w:t>Lived experience of the UK immigration system.</w:t>
      </w:r>
    </w:p>
    <w:p w14:paraId="69C26A25" w14:textId="77777777" w:rsidR="003343E6" w:rsidRDefault="003343E6" w:rsidP="003343E6">
      <w:r>
        <w:br w:type="page"/>
      </w:r>
    </w:p>
    <w:p w14:paraId="63483B20" w14:textId="6B02FEED" w:rsidR="00390284" w:rsidRPr="00C72C1C" w:rsidRDefault="00390284" w:rsidP="00390284">
      <w:pPr>
        <w:tabs>
          <w:tab w:val="clear" w:pos="284"/>
        </w:tabs>
        <w:rPr>
          <w:rFonts w:ascii="Montserrat" w:hAnsi="Montserrat" w:cstheme="minorHAnsi"/>
          <w:b/>
          <w:color w:val="0A2D50"/>
          <w:sz w:val="28"/>
          <w:szCs w:val="28"/>
        </w:rPr>
      </w:pPr>
      <w:r w:rsidRPr="00C72C1C">
        <w:rPr>
          <w:rFonts w:ascii="Montserrat" w:hAnsi="Montserrat" w:cstheme="minorHAnsi"/>
          <w:b/>
          <w:color w:val="0A2D50"/>
          <w:sz w:val="28"/>
          <w:szCs w:val="28"/>
        </w:rPr>
        <w:lastRenderedPageBreak/>
        <w:t>HOW TO APPLY</w:t>
      </w:r>
    </w:p>
    <w:p w14:paraId="0B636DA8" w14:textId="77777777" w:rsidR="00390284" w:rsidRPr="00C72C1C" w:rsidRDefault="00390284" w:rsidP="00390284">
      <w:pPr>
        <w:rPr>
          <w:rFonts w:ascii="Montserrat" w:hAnsi="Montserrat"/>
          <w:b/>
        </w:rPr>
      </w:pPr>
    </w:p>
    <w:p w14:paraId="0072881F" w14:textId="77777777" w:rsidR="00390284" w:rsidRPr="00C72C1C" w:rsidRDefault="00390284" w:rsidP="00390284">
      <w:pPr>
        <w:rPr>
          <w:rFonts w:ascii="Montserrat" w:hAnsi="Montserrat"/>
        </w:rPr>
      </w:pPr>
      <w:r w:rsidRPr="00C72C1C">
        <w:rPr>
          <w:rFonts w:ascii="Montserrat" w:hAnsi="Montserrat"/>
          <w:b/>
        </w:rPr>
        <w:t>To formally apply</w:t>
      </w:r>
      <w:r w:rsidRPr="00C72C1C">
        <w:rPr>
          <w:rFonts w:ascii="Montserrat" w:hAnsi="Montserrat"/>
        </w:rPr>
        <w:t>, please submit a CV and supporting statement that clearly outlines your suitability for the role against the criteria provided in the person specification. Please include your interest and motivation</w:t>
      </w:r>
      <w:r w:rsidRPr="00C72C1C">
        <w:rPr>
          <w:rFonts w:ascii="Times New Roman" w:hAnsi="Times New Roman"/>
        </w:rPr>
        <w:t> </w:t>
      </w:r>
      <w:r w:rsidRPr="00C72C1C">
        <w:rPr>
          <w:rFonts w:ascii="Montserrat" w:hAnsi="Montserrat"/>
        </w:rPr>
        <w:t>in applying for this position.</w:t>
      </w:r>
      <w:r w:rsidRPr="00C72C1C">
        <w:rPr>
          <w:rFonts w:ascii="Montserrat" w:hAnsi="Montserrat" w:cs="Montserrat"/>
        </w:rPr>
        <w:t> </w:t>
      </w:r>
    </w:p>
    <w:p w14:paraId="44DCC8AE" w14:textId="77777777" w:rsidR="00390284" w:rsidRPr="00C72C1C" w:rsidRDefault="00390284" w:rsidP="00390284">
      <w:pPr>
        <w:rPr>
          <w:rFonts w:ascii="Montserrat" w:hAnsi="Montserrat"/>
        </w:rPr>
      </w:pPr>
    </w:p>
    <w:p w14:paraId="650B969F" w14:textId="737A7D68" w:rsidR="00390284" w:rsidRPr="00C72C1C" w:rsidRDefault="00390284" w:rsidP="00390284">
      <w:pPr>
        <w:keepNext/>
        <w:rPr>
          <w:rFonts w:ascii="Montserrat" w:hAnsi="Montserrat"/>
          <w:i/>
        </w:rPr>
      </w:pPr>
      <w:r w:rsidRPr="00C72C1C">
        <w:rPr>
          <w:rFonts w:ascii="Montserrat" w:hAnsi="Montserrat"/>
          <w:b/>
        </w:rPr>
        <w:t xml:space="preserve">Please send your application to </w:t>
      </w:r>
      <w:r w:rsidRPr="00C72C1C">
        <w:rPr>
          <w:rFonts w:ascii="Montserrat" w:hAnsi="Montserrat"/>
          <w:i/>
        </w:rPr>
        <w:t xml:space="preserve">(inserting “Application – </w:t>
      </w:r>
      <w:r w:rsidR="004753C3">
        <w:rPr>
          <w:rFonts w:ascii="Montserrat" w:hAnsi="Montserrat"/>
          <w:i/>
        </w:rPr>
        <w:t>CEO, ILPA</w:t>
      </w:r>
      <w:r w:rsidRPr="00C72C1C">
        <w:rPr>
          <w:rFonts w:ascii="Montserrat" w:hAnsi="Montserrat"/>
          <w:i/>
        </w:rPr>
        <w:t>” into the subject field):</w:t>
      </w:r>
      <w:r w:rsidRPr="00C72C1C">
        <w:rPr>
          <w:rFonts w:ascii="Montserrat" w:hAnsi="Montserrat"/>
        </w:rPr>
        <w:t xml:space="preserve">  </w:t>
      </w:r>
      <w:hyperlink r:id="rId22">
        <w:r w:rsidRPr="00C72C1C">
          <w:rPr>
            <w:rFonts w:ascii="Montserrat" w:hAnsi="Montserrat"/>
            <w:color w:val="12989D" w:themeColor="accent6" w:themeShade="BF"/>
            <w:u w:val="single"/>
          </w:rPr>
          <w:t>response@peridotpartners.co.uk</w:t>
        </w:r>
      </w:hyperlink>
      <w:r w:rsidRPr="00C72C1C">
        <w:rPr>
          <w:rFonts w:ascii="Montserrat" w:hAnsi="Montserrat"/>
          <w:b/>
          <w:color w:val="12989D" w:themeColor="accent6" w:themeShade="BF"/>
        </w:rPr>
        <w:t xml:space="preserve"> </w:t>
      </w:r>
    </w:p>
    <w:p w14:paraId="089E4E25" w14:textId="77777777" w:rsidR="00390284" w:rsidRPr="00C72C1C" w:rsidRDefault="00390284" w:rsidP="00390284">
      <w:pPr>
        <w:keepNext/>
        <w:jc w:val="both"/>
        <w:rPr>
          <w:rFonts w:ascii="Montserrat" w:hAnsi="Montserrat"/>
          <w:b/>
          <w:color w:val="000080"/>
        </w:rPr>
      </w:pPr>
    </w:p>
    <w:p w14:paraId="3C28A900" w14:textId="77777777" w:rsidR="00390284" w:rsidRPr="00C72C1C" w:rsidRDefault="00390284" w:rsidP="00390284">
      <w:pPr>
        <w:pBdr>
          <w:top w:val="nil"/>
          <w:left w:val="nil"/>
          <w:bottom w:val="nil"/>
          <w:right w:val="nil"/>
          <w:between w:val="nil"/>
        </w:pBdr>
        <w:jc w:val="both"/>
        <w:rPr>
          <w:rFonts w:ascii="Montserrat" w:hAnsi="Montserrat"/>
          <w:color w:val="000000"/>
        </w:rPr>
      </w:pPr>
      <w:r w:rsidRPr="00C72C1C">
        <w:rPr>
          <w:rFonts w:ascii="Montserrat" w:hAnsi="Montserrat"/>
          <w:color w:val="000000"/>
        </w:rPr>
        <w:t>If you would like to have an informal conversation about this opportunity you can email our advising consultants at Peridot Partners to arrange a call.</w:t>
      </w:r>
    </w:p>
    <w:p w14:paraId="7EE82A61" w14:textId="77777777" w:rsidR="00390284" w:rsidRPr="00C72C1C" w:rsidRDefault="00390284" w:rsidP="00390284">
      <w:pPr>
        <w:pBdr>
          <w:top w:val="nil"/>
          <w:left w:val="nil"/>
          <w:bottom w:val="nil"/>
          <w:right w:val="nil"/>
          <w:between w:val="nil"/>
        </w:pBdr>
        <w:jc w:val="both"/>
        <w:rPr>
          <w:rFonts w:ascii="Montserrat" w:hAnsi="Montserrat"/>
          <w:color w:val="000000"/>
        </w:rPr>
      </w:pPr>
    </w:p>
    <w:p w14:paraId="0FD3DE55" w14:textId="7BBCE493" w:rsidR="004753C3" w:rsidRPr="00C72C1C" w:rsidRDefault="004753C3" w:rsidP="004753C3">
      <w:pPr>
        <w:pStyle w:val="ListParagraph"/>
        <w:numPr>
          <w:ilvl w:val="0"/>
          <w:numId w:val="6"/>
        </w:numPr>
        <w:pBdr>
          <w:top w:val="nil"/>
          <w:left w:val="nil"/>
          <w:bottom w:val="nil"/>
          <w:right w:val="nil"/>
          <w:between w:val="nil"/>
        </w:pBdr>
        <w:shd w:val="clear" w:color="auto" w:fill="FFFFFF"/>
        <w:spacing w:after="240"/>
        <w:jc w:val="both"/>
        <w:rPr>
          <w:rFonts w:ascii="Montserrat" w:hAnsi="Montserrat"/>
          <w:bCs/>
          <w:color w:val="000000"/>
        </w:rPr>
      </w:pPr>
      <w:r w:rsidRPr="00C72C1C">
        <w:rPr>
          <w:rFonts w:ascii="Montserrat" w:hAnsi="Montserrat"/>
          <w:bCs/>
          <w:color w:val="000000"/>
        </w:rPr>
        <w:t>Jules Chaney</w:t>
      </w:r>
      <w:r w:rsidRPr="00C72C1C">
        <w:rPr>
          <w:rFonts w:ascii="Montserrat" w:hAnsi="Montserrat"/>
          <w:color w:val="000000"/>
        </w:rPr>
        <w:t xml:space="preserve"> (E: </w:t>
      </w:r>
      <w:hyperlink r:id="rId23" w:history="1">
        <w:r w:rsidRPr="00C72C1C">
          <w:rPr>
            <w:rStyle w:val="Hyperlink"/>
            <w:rFonts w:ascii="Montserrat" w:hAnsi="Montserrat"/>
            <w:bCs/>
            <w:color w:val="12989D" w:themeColor="accent6" w:themeShade="BF"/>
          </w:rPr>
          <w:t>jules@peridotpartners.co.uk</w:t>
        </w:r>
      </w:hyperlink>
      <w:r w:rsidRPr="00C72C1C">
        <w:rPr>
          <w:rFonts w:ascii="Montserrat" w:hAnsi="Montserrat"/>
          <w:bCs/>
          <w:color w:val="000000"/>
        </w:rPr>
        <w:t xml:space="preserve"> </w:t>
      </w:r>
      <w:r w:rsidRPr="00C72C1C">
        <w:rPr>
          <w:rFonts w:ascii="Montserrat" w:hAnsi="Montserrat"/>
          <w:color w:val="000000"/>
        </w:rPr>
        <w:t xml:space="preserve">or M: </w:t>
      </w:r>
      <w:r w:rsidRPr="00C72C1C">
        <w:rPr>
          <w:rFonts w:ascii="Montserrat" w:hAnsi="Montserrat"/>
          <w:bCs/>
          <w:color w:val="000000"/>
        </w:rPr>
        <w:t>07399 749982</w:t>
      </w:r>
      <w:r w:rsidRPr="00C72C1C">
        <w:rPr>
          <w:rFonts w:ascii="Montserrat" w:hAnsi="Montserrat"/>
          <w:color w:val="000000"/>
        </w:rPr>
        <w:t xml:space="preserve">) </w:t>
      </w:r>
      <w:r>
        <w:rPr>
          <w:rFonts w:ascii="Montserrat" w:hAnsi="Montserrat"/>
          <w:color w:val="000000"/>
        </w:rPr>
        <w:t>or</w:t>
      </w:r>
    </w:p>
    <w:p w14:paraId="2BAED316" w14:textId="155343C3" w:rsidR="00390284" w:rsidRPr="00C72C1C" w:rsidRDefault="00390284" w:rsidP="00390284">
      <w:pPr>
        <w:pStyle w:val="ListParagraph"/>
        <w:numPr>
          <w:ilvl w:val="0"/>
          <w:numId w:val="6"/>
        </w:numPr>
        <w:pBdr>
          <w:top w:val="nil"/>
          <w:left w:val="nil"/>
          <w:bottom w:val="nil"/>
          <w:right w:val="nil"/>
          <w:between w:val="nil"/>
        </w:pBdr>
        <w:shd w:val="clear" w:color="auto" w:fill="FFFFFF"/>
        <w:spacing w:after="240"/>
        <w:jc w:val="both"/>
        <w:rPr>
          <w:rFonts w:ascii="Montserrat" w:hAnsi="Montserrat"/>
          <w:b/>
          <w:color w:val="000000"/>
        </w:rPr>
      </w:pPr>
      <w:r w:rsidRPr="00C72C1C">
        <w:rPr>
          <w:rFonts w:ascii="Montserrat" w:hAnsi="Montserrat"/>
          <w:color w:val="000000"/>
        </w:rPr>
        <w:t xml:space="preserve">James Hunt (E: </w:t>
      </w:r>
      <w:hyperlink r:id="rId24">
        <w:r w:rsidRPr="00C72C1C">
          <w:rPr>
            <w:rFonts w:ascii="Montserrat" w:hAnsi="Montserrat"/>
            <w:color w:val="12989D" w:themeColor="accent6" w:themeShade="BF"/>
            <w:u w:val="single"/>
          </w:rPr>
          <w:t>james@peridotpartners.co.uk</w:t>
        </w:r>
      </w:hyperlink>
      <w:r w:rsidRPr="00C72C1C">
        <w:rPr>
          <w:rFonts w:ascii="Montserrat" w:hAnsi="Montserrat"/>
          <w:color w:val="000000"/>
        </w:rPr>
        <w:t xml:space="preserve"> or M: 07711 405 444)</w:t>
      </w:r>
    </w:p>
    <w:p w14:paraId="7858DB60" w14:textId="77777777" w:rsidR="00390284" w:rsidRPr="00C72C1C" w:rsidRDefault="00390284" w:rsidP="00390284">
      <w:pPr>
        <w:pBdr>
          <w:top w:val="nil"/>
          <w:left w:val="nil"/>
          <w:bottom w:val="nil"/>
          <w:right w:val="nil"/>
          <w:between w:val="nil"/>
        </w:pBdr>
        <w:shd w:val="clear" w:color="auto" w:fill="FFFFFF"/>
        <w:jc w:val="both"/>
        <w:rPr>
          <w:rFonts w:ascii="Montserrat" w:hAnsi="Montserrat"/>
          <w:b/>
          <w:color w:val="000000"/>
        </w:rPr>
      </w:pPr>
    </w:p>
    <w:p w14:paraId="03E4FCCC" w14:textId="77777777" w:rsidR="00390284" w:rsidRPr="00C72C1C" w:rsidRDefault="00390284" w:rsidP="00390284">
      <w:pPr>
        <w:pBdr>
          <w:top w:val="nil"/>
          <w:left w:val="nil"/>
          <w:bottom w:val="nil"/>
          <w:right w:val="nil"/>
          <w:between w:val="nil"/>
        </w:pBdr>
        <w:shd w:val="clear" w:color="auto" w:fill="FFFFFF"/>
        <w:jc w:val="both"/>
        <w:rPr>
          <w:rFonts w:ascii="Montserrat" w:hAnsi="Montserrat"/>
          <w:b/>
          <w:color w:val="0A2D50"/>
        </w:rPr>
      </w:pPr>
      <w:r w:rsidRPr="00C72C1C">
        <w:rPr>
          <w:rFonts w:ascii="Montserrat" w:hAnsi="Montserrat"/>
          <w:b/>
          <w:color w:val="0A2D50"/>
        </w:rPr>
        <w:t>Equal Opportunities Monitoring</w:t>
      </w:r>
    </w:p>
    <w:p w14:paraId="02C2C899" w14:textId="4CA485C3" w:rsidR="00390284" w:rsidRPr="00C72C1C" w:rsidRDefault="00390284" w:rsidP="00390284">
      <w:pPr>
        <w:pBdr>
          <w:top w:val="nil"/>
          <w:left w:val="nil"/>
          <w:bottom w:val="nil"/>
          <w:right w:val="nil"/>
          <w:between w:val="nil"/>
        </w:pBdr>
        <w:shd w:val="clear" w:color="auto" w:fill="FFFFFF"/>
        <w:jc w:val="both"/>
        <w:rPr>
          <w:rFonts w:ascii="Montserrat" w:hAnsi="Montserrat"/>
          <w:b/>
          <w:color w:val="14DC82"/>
        </w:rPr>
      </w:pPr>
      <w:r w:rsidRPr="00C72C1C">
        <w:rPr>
          <w:rFonts w:ascii="Montserrat" w:hAnsi="Montserrat"/>
          <w:color w:val="000000"/>
        </w:rPr>
        <w:t xml:space="preserve">Peridot Partners and </w:t>
      </w:r>
      <w:r w:rsidR="004753C3">
        <w:rPr>
          <w:rFonts w:ascii="Montserrat" w:hAnsi="Montserrat"/>
          <w:color w:val="000000"/>
        </w:rPr>
        <w:t>ILPA</w:t>
      </w:r>
      <w:r w:rsidRPr="00C72C1C">
        <w:rPr>
          <w:rFonts w:ascii="Montserrat" w:hAnsi="Montserrat"/>
          <w:color w:val="000000"/>
        </w:rPr>
        <w:t xml:space="preserve"> are committed to promoting equality and diversity. To help us raise awareness and support a culture that is diverse and recognises and develops the potential of all, we need to appreciate the profile of candidates who apply for positions. We would therefore be most grateful if you would complete this </w:t>
      </w:r>
      <w:bookmarkStart w:id="3" w:name="_Hlk100662892"/>
      <w:r w:rsidR="007B274C">
        <w:rPr>
          <w:rFonts w:ascii="Montserrat" w:hAnsi="Montserrat"/>
        </w:rPr>
        <w:fldChar w:fldCharType="begin"/>
      </w:r>
      <w:r w:rsidR="007B274C">
        <w:rPr>
          <w:rFonts w:ascii="Montserrat" w:hAnsi="Montserrat"/>
        </w:rPr>
        <w:instrText xml:space="preserve"> HYPERLINK "https://www.smartsurvey.co.uk/s/GI5W0F/" </w:instrText>
      </w:r>
      <w:r w:rsidR="007B274C">
        <w:rPr>
          <w:rFonts w:ascii="Montserrat" w:hAnsi="Montserrat"/>
        </w:rPr>
        <w:fldChar w:fldCharType="separate"/>
      </w:r>
      <w:r w:rsidRPr="007B274C">
        <w:rPr>
          <w:rStyle w:val="Hyperlink"/>
          <w:rFonts w:ascii="Montserrat" w:hAnsi="Montserrat"/>
        </w:rPr>
        <w:t>equality monitoring survey</w:t>
      </w:r>
      <w:r w:rsidR="007B274C">
        <w:rPr>
          <w:rFonts w:ascii="Montserrat" w:hAnsi="Montserrat"/>
        </w:rPr>
        <w:fldChar w:fldCharType="end"/>
      </w:r>
      <w:r w:rsidRPr="00C72C1C">
        <w:rPr>
          <w:rFonts w:ascii="Montserrat" w:hAnsi="Montserrat"/>
        </w:rPr>
        <w:t>.</w:t>
      </w:r>
      <w:bookmarkEnd w:id="3"/>
    </w:p>
    <w:p w14:paraId="059648B0" w14:textId="77777777" w:rsidR="00390284" w:rsidRPr="00C72C1C" w:rsidRDefault="00390284" w:rsidP="00390284">
      <w:pPr>
        <w:pBdr>
          <w:top w:val="nil"/>
          <w:left w:val="nil"/>
          <w:bottom w:val="nil"/>
          <w:right w:val="nil"/>
          <w:between w:val="nil"/>
        </w:pBdr>
        <w:shd w:val="clear" w:color="auto" w:fill="FFFFFF"/>
        <w:jc w:val="both"/>
        <w:rPr>
          <w:rFonts w:ascii="Montserrat" w:hAnsi="Montserrat"/>
          <w:color w:val="000000"/>
        </w:rPr>
      </w:pPr>
      <w:r w:rsidRPr="00C72C1C">
        <w:rPr>
          <w:rFonts w:ascii="Montserrat" w:hAnsi="Montserrat"/>
          <w:color w:val="000000"/>
        </w:rPr>
        <w:br/>
        <w:t>This information will be treated confidentially and anonymously and will help us to support our commitment to fair recruitment practice. All information provided will be held in the strictest confidence and will not be shared with anyone, in line with the new Data Protection Act 2018 launched on 25 May 2018.  The information provided does not form part of the decision-making process and will not affect your application.</w:t>
      </w:r>
    </w:p>
    <w:p w14:paraId="716F36C4" w14:textId="77777777" w:rsidR="00390284" w:rsidRPr="00C72C1C" w:rsidRDefault="00390284" w:rsidP="00390284">
      <w:pPr>
        <w:pBdr>
          <w:top w:val="nil"/>
          <w:left w:val="nil"/>
          <w:bottom w:val="nil"/>
          <w:right w:val="nil"/>
          <w:between w:val="nil"/>
        </w:pBdr>
        <w:shd w:val="clear" w:color="auto" w:fill="FFFFFF"/>
        <w:jc w:val="both"/>
        <w:rPr>
          <w:rFonts w:ascii="Montserrat" w:hAnsi="Montserrat"/>
          <w:b/>
          <w:color w:val="000000"/>
        </w:rPr>
      </w:pPr>
      <w:r w:rsidRPr="00C72C1C">
        <w:rPr>
          <w:rFonts w:ascii="Montserrat" w:hAnsi="Montserrat"/>
          <w:color w:val="000000"/>
        </w:rPr>
        <w:br/>
      </w:r>
      <w:r w:rsidRPr="00C72C1C">
        <w:rPr>
          <w:rFonts w:ascii="Montserrat" w:hAnsi="Montserrat"/>
          <w:b/>
          <w:color w:val="0A2D50"/>
        </w:rPr>
        <w:t>Data Processing, Protection and Privacy Policy</w:t>
      </w:r>
    </w:p>
    <w:p w14:paraId="52950231" w14:textId="77777777" w:rsidR="00390284" w:rsidRPr="00C72C1C" w:rsidRDefault="00390284" w:rsidP="00390284">
      <w:pPr>
        <w:pBdr>
          <w:top w:val="nil"/>
          <w:left w:val="nil"/>
          <w:bottom w:val="nil"/>
          <w:right w:val="nil"/>
          <w:between w:val="nil"/>
        </w:pBdr>
        <w:shd w:val="clear" w:color="auto" w:fill="FFFFFF"/>
        <w:jc w:val="both"/>
        <w:rPr>
          <w:rFonts w:ascii="Montserrat" w:hAnsi="Montserrat"/>
          <w:b/>
          <w:color w:val="000080"/>
        </w:rPr>
      </w:pPr>
      <w:r w:rsidRPr="00C72C1C">
        <w:rPr>
          <w:rFonts w:ascii="Montserrat" w:hAnsi="Montserrat"/>
          <w:color w:val="000000"/>
        </w:rPr>
        <w:t>By completing the form to view, or if you have access to this page from an email invitation, Peridot Partners will have processed your personal information. For more information about Peridot Partners' data processing activities and your rights, please read our </w:t>
      </w:r>
      <w:hyperlink r:id="rId25">
        <w:r w:rsidRPr="00C72C1C">
          <w:rPr>
            <w:rFonts w:ascii="Montserrat" w:hAnsi="Montserrat"/>
            <w:color w:val="12989D" w:themeColor="accent6" w:themeShade="BF"/>
            <w:u w:val="single"/>
          </w:rPr>
          <w:t>Privacy Policy</w:t>
        </w:r>
      </w:hyperlink>
      <w:r w:rsidRPr="00C72C1C">
        <w:rPr>
          <w:rFonts w:ascii="Montserrat" w:hAnsi="Montserrat"/>
          <w:color w:val="12989D" w:themeColor="accent6" w:themeShade="BF"/>
        </w:rPr>
        <w:t>.</w:t>
      </w:r>
    </w:p>
    <w:p w14:paraId="3981EC3D" w14:textId="77777777" w:rsidR="00390284" w:rsidRPr="00C72C1C" w:rsidRDefault="00390284" w:rsidP="00390284">
      <w:pPr>
        <w:keepNext/>
        <w:rPr>
          <w:rFonts w:ascii="Montserrat" w:hAnsi="Montserrat"/>
          <w:b/>
          <w:color w:val="000080"/>
          <w:sz w:val="20"/>
          <w:szCs w:val="20"/>
        </w:rPr>
      </w:pPr>
    </w:p>
    <w:p w14:paraId="4850C337" w14:textId="77777777" w:rsidR="00390284" w:rsidRPr="00C72C1C" w:rsidRDefault="00390284" w:rsidP="00390284">
      <w:pPr>
        <w:keepNext/>
        <w:rPr>
          <w:rFonts w:ascii="Montserrat" w:hAnsi="Montserrat"/>
          <w:b/>
          <w:color w:val="000080"/>
          <w:sz w:val="20"/>
          <w:szCs w:val="20"/>
        </w:rPr>
      </w:pPr>
    </w:p>
    <w:p w14:paraId="5D5DF3C3" w14:textId="77777777" w:rsidR="00390284" w:rsidRPr="00C72C1C" w:rsidRDefault="00390284" w:rsidP="00390284">
      <w:pPr>
        <w:keepNext/>
        <w:rPr>
          <w:rFonts w:ascii="Montserrat" w:hAnsi="Montserrat"/>
          <w:b/>
          <w:color w:val="0A2D50"/>
        </w:rPr>
      </w:pPr>
    </w:p>
    <w:p w14:paraId="785D776C" w14:textId="77777777" w:rsidR="00390284" w:rsidRPr="00C72C1C" w:rsidRDefault="00390284" w:rsidP="00390284">
      <w:pPr>
        <w:keepNext/>
        <w:outlineLvl w:val="0"/>
        <w:rPr>
          <w:rFonts w:ascii="Montserrat" w:hAnsi="Montserrat" w:cstheme="minorHAnsi"/>
          <w:b/>
          <w:color w:val="0A2D50"/>
          <w:sz w:val="28"/>
          <w:szCs w:val="28"/>
        </w:rPr>
      </w:pPr>
      <w:r w:rsidRPr="00C72C1C">
        <w:rPr>
          <w:rFonts w:ascii="Montserrat" w:hAnsi="Montserrat" w:cstheme="minorHAnsi"/>
          <w:b/>
          <w:color w:val="0A2D50"/>
          <w:sz w:val="28"/>
          <w:szCs w:val="28"/>
        </w:rPr>
        <w:t>RECRUITMENT TIMETABLE</w:t>
      </w:r>
    </w:p>
    <w:p w14:paraId="34BB668B" w14:textId="77777777" w:rsidR="00390284" w:rsidRPr="00C72C1C" w:rsidRDefault="00390284" w:rsidP="00390284">
      <w:pPr>
        <w:keepNext/>
        <w:ind w:left="2160" w:hanging="2160"/>
        <w:rPr>
          <w:rFonts w:ascii="Montserrat" w:hAnsi="Montserrat"/>
          <w:color w:val="000000"/>
          <w:sz w:val="20"/>
          <w:szCs w:val="20"/>
        </w:rPr>
      </w:pPr>
      <w:bookmarkStart w:id="4" w:name="_heading=h.30j0zll" w:colFirst="0" w:colLast="0"/>
      <w:bookmarkEnd w:id="4"/>
    </w:p>
    <w:p w14:paraId="1459A32A" w14:textId="24C985DA" w:rsidR="00390284" w:rsidRPr="00C72C1C" w:rsidRDefault="00390284" w:rsidP="00390284">
      <w:pPr>
        <w:keepNext/>
        <w:ind w:left="2160" w:hanging="2160"/>
        <w:rPr>
          <w:rFonts w:ascii="Montserrat" w:hAnsi="Montserrat"/>
        </w:rPr>
      </w:pPr>
      <w:r w:rsidRPr="00C72C1C">
        <w:rPr>
          <w:rFonts w:ascii="Montserrat" w:hAnsi="Montserrat"/>
          <w:b/>
        </w:rPr>
        <w:t>Closing date for applications:</w:t>
      </w:r>
      <w:r w:rsidRPr="00C72C1C">
        <w:rPr>
          <w:rFonts w:ascii="Montserrat" w:hAnsi="Montserrat"/>
          <w:b/>
        </w:rPr>
        <w:tab/>
      </w:r>
      <w:r w:rsidRPr="00C72C1C">
        <w:rPr>
          <w:rFonts w:ascii="Montserrat" w:hAnsi="Montserrat"/>
          <w:b/>
        </w:rPr>
        <w:tab/>
      </w:r>
      <w:r w:rsidRPr="00C72C1C">
        <w:rPr>
          <w:rFonts w:ascii="Montserrat" w:hAnsi="Montserrat"/>
          <w:b/>
        </w:rPr>
        <w:tab/>
      </w:r>
      <w:r w:rsidRPr="00C72C1C">
        <w:rPr>
          <w:rFonts w:ascii="Montserrat" w:hAnsi="Montserrat"/>
        </w:rPr>
        <w:t xml:space="preserve">By 9am, </w:t>
      </w:r>
      <w:r w:rsidR="004753C3">
        <w:rPr>
          <w:rFonts w:ascii="Montserrat" w:hAnsi="Montserrat"/>
        </w:rPr>
        <w:t>Friday 24</w:t>
      </w:r>
      <w:r w:rsidR="004753C3" w:rsidRPr="004753C3">
        <w:rPr>
          <w:rFonts w:ascii="Montserrat" w:hAnsi="Montserrat"/>
          <w:vertAlign w:val="superscript"/>
        </w:rPr>
        <w:t>th</w:t>
      </w:r>
      <w:r w:rsidR="004753C3">
        <w:rPr>
          <w:rFonts w:ascii="Montserrat" w:hAnsi="Montserrat"/>
        </w:rPr>
        <w:t xml:space="preserve"> June</w:t>
      </w:r>
      <w:r w:rsidRPr="00C72C1C">
        <w:rPr>
          <w:rFonts w:ascii="Montserrat" w:hAnsi="Montserrat"/>
        </w:rPr>
        <w:t xml:space="preserve"> 2022</w:t>
      </w:r>
    </w:p>
    <w:p w14:paraId="4DD52C5E" w14:textId="77777777" w:rsidR="00390284" w:rsidRPr="00C72C1C" w:rsidRDefault="00390284" w:rsidP="00390284">
      <w:pPr>
        <w:keepNext/>
        <w:rPr>
          <w:rFonts w:ascii="Montserrat" w:hAnsi="Montserrat"/>
          <w:b/>
        </w:rPr>
      </w:pPr>
    </w:p>
    <w:p w14:paraId="0613EF23" w14:textId="7CC19B86" w:rsidR="00390284" w:rsidRDefault="00157D8A" w:rsidP="00390284">
      <w:pPr>
        <w:keepNext/>
        <w:ind w:left="5040" w:hanging="5040"/>
        <w:rPr>
          <w:rFonts w:ascii="Montserrat" w:hAnsi="Montserrat"/>
          <w:bCs/>
        </w:rPr>
      </w:pPr>
      <w:r>
        <w:rPr>
          <w:rFonts w:ascii="Montserrat" w:hAnsi="Montserrat"/>
          <w:b/>
        </w:rPr>
        <w:t>First stage i</w:t>
      </w:r>
      <w:r w:rsidR="00390284" w:rsidRPr="00C72C1C">
        <w:rPr>
          <w:rFonts w:ascii="Montserrat" w:hAnsi="Montserrat"/>
          <w:b/>
        </w:rPr>
        <w:t>nterviews</w:t>
      </w:r>
      <w:r>
        <w:rPr>
          <w:rFonts w:ascii="Montserrat" w:hAnsi="Montserrat"/>
          <w:b/>
        </w:rPr>
        <w:t xml:space="preserve"> (virtual)</w:t>
      </w:r>
      <w:r w:rsidR="00390284" w:rsidRPr="00C72C1C">
        <w:rPr>
          <w:rFonts w:ascii="Montserrat" w:hAnsi="Montserrat"/>
          <w:b/>
        </w:rPr>
        <w:t xml:space="preserve">: </w:t>
      </w:r>
      <w:r w:rsidR="00390284" w:rsidRPr="00C72C1C">
        <w:rPr>
          <w:rFonts w:ascii="Montserrat" w:hAnsi="Montserrat"/>
          <w:b/>
        </w:rPr>
        <w:tab/>
      </w:r>
      <w:r w:rsidR="00390284" w:rsidRPr="00C72C1C">
        <w:rPr>
          <w:rFonts w:ascii="Montserrat" w:hAnsi="Montserrat"/>
          <w:bCs/>
        </w:rPr>
        <w:t xml:space="preserve">Monday </w:t>
      </w:r>
      <w:r w:rsidR="004753C3">
        <w:rPr>
          <w:rFonts w:ascii="Montserrat" w:hAnsi="Montserrat"/>
          <w:bCs/>
        </w:rPr>
        <w:t>4</w:t>
      </w:r>
      <w:r w:rsidR="004753C3" w:rsidRPr="004753C3">
        <w:rPr>
          <w:rFonts w:ascii="Montserrat" w:hAnsi="Montserrat"/>
          <w:bCs/>
          <w:vertAlign w:val="superscript"/>
        </w:rPr>
        <w:t>th</w:t>
      </w:r>
      <w:r w:rsidR="004753C3">
        <w:rPr>
          <w:rFonts w:ascii="Montserrat" w:hAnsi="Montserrat"/>
          <w:bCs/>
        </w:rPr>
        <w:t xml:space="preserve"> July</w:t>
      </w:r>
      <w:r w:rsidR="00390284" w:rsidRPr="00C72C1C">
        <w:rPr>
          <w:rFonts w:ascii="Montserrat" w:hAnsi="Montserrat"/>
          <w:bCs/>
        </w:rPr>
        <w:t xml:space="preserve"> 2022</w:t>
      </w:r>
    </w:p>
    <w:p w14:paraId="67FD86DB" w14:textId="77777777" w:rsidR="00157D8A" w:rsidRPr="00C72C1C" w:rsidRDefault="00157D8A" w:rsidP="00157D8A">
      <w:pPr>
        <w:keepNext/>
        <w:rPr>
          <w:rFonts w:ascii="Montserrat" w:hAnsi="Montserrat"/>
          <w:b/>
        </w:rPr>
      </w:pPr>
    </w:p>
    <w:p w14:paraId="71EC2352" w14:textId="1E0CEA68" w:rsidR="00F94F12" w:rsidRPr="00C72C1C" w:rsidRDefault="00157D8A" w:rsidP="00157D8A">
      <w:pPr>
        <w:keepNext/>
        <w:ind w:left="5040" w:hanging="5040"/>
        <w:rPr>
          <w:rFonts w:ascii="Montserrat" w:hAnsi="Montserrat" w:cstheme="minorHAnsi"/>
          <w:b/>
          <w:color w:val="18CCD3" w:themeColor="accent2"/>
          <w:sz w:val="32"/>
          <w:szCs w:val="32"/>
        </w:rPr>
      </w:pPr>
      <w:r>
        <w:rPr>
          <w:rFonts w:ascii="Montserrat" w:hAnsi="Montserrat"/>
          <w:b/>
        </w:rPr>
        <w:t>Second stage i</w:t>
      </w:r>
      <w:r w:rsidRPr="00C72C1C">
        <w:rPr>
          <w:rFonts w:ascii="Montserrat" w:hAnsi="Montserrat"/>
          <w:b/>
        </w:rPr>
        <w:t>nterviews</w:t>
      </w:r>
      <w:r>
        <w:rPr>
          <w:rFonts w:ascii="Montserrat" w:hAnsi="Montserrat"/>
          <w:b/>
        </w:rPr>
        <w:t xml:space="preserve"> (London)</w:t>
      </w:r>
      <w:r w:rsidRPr="00C72C1C">
        <w:rPr>
          <w:rFonts w:ascii="Montserrat" w:hAnsi="Montserrat"/>
          <w:b/>
        </w:rPr>
        <w:t xml:space="preserve">: </w:t>
      </w:r>
      <w:r w:rsidRPr="00C72C1C">
        <w:rPr>
          <w:rFonts w:ascii="Montserrat" w:hAnsi="Montserrat"/>
          <w:b/>
        </w:rPr>
        <w:tab/>
      </w:r>
      <w:r w:rsidRPr="00C72C1C">
        <w:rPr>
          <w:rFonts w:ascii="Montserrat" w:hAnsi="Montserrat"/>
          <w:bCs/>
        </w:rPr>
        <w:t xml:space="preserve">From w/c Monday </w:t>
      </w:r>
      <w:r>
        <w:rPr>
          <w:rFonts w:ascii="Montserrat" w:hAnsi="Montserrat"/>
          <w:bCs/>
        </w:rPr>
        <w:t>11</w:t>
      </w:r>
      <w:r w:rsidRPr="004753C3">
        <w:rPr>
          <w:rFonts w:ascii="Montserrat" w:hAnsi="Montserrat"/>
          <w:bCs/>
          <w:vertAlign w:val="superscript"/>
        </w:rPr>
        <w:t>th</w:t>
      </w:r>
      <w:r>
        <w:rPr>
          <w:rFonts w:ascii="Montserrat" w:hAnsi="Montserrat"/>
          <w:bCs/>
        </w:rPr>
        <w:t xml:space="preserve"> July</w:t>
      </w:r>
      <w:r w:rsidRPr="00C72C1C">
        <w:rPr>
          <w:rFonts w:ascii="Montserrat" w:hAnsi="Montserrat"/>
          <w:bCs/>
        </w:rPr>
        <w:t xml:space="preserve"> 2022</w:t>
      </w:r>
    </w:p>
    <w:sectPr w:rsidR="00F94F12" w:rsidRPr="00C72C1C" w:rsidSect="008A0BB4">
      <w:headerReference w:type="default" r:id="rId26"/>
      <w:footerReference w:type="default" r:id="rId27"/>
      <w:headerReference w:type="first" r:id="rId28"/>
      <w:footerReference w:type="first" r:id="rId29"/>
      <w:pgSz w:w="11906" w:h="16838" w:code="9"/>
      <w:pgMar w:top="709" w:right="849" w:bottom="567" w:left="993" w:header="426" w:footer="2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8916A" w14:textId="77777777" w:rsidR="005B150C" w:rsidRDefault="005B150C" w:rsidP="006527DA">
      <w:r>
        <w:separator/>
      </w:r>
    </w:p>
  </w:endnote>
  <w:endnote w:type="continuationSeparator" w:id="0">
    <w:p w14:paraId="2379B054" w14:textId="77777777" w:rsidR="005B150C" w:rsidRDefault="005B150C" w:rsidP="006527DA">
      <w:r>
        <w:continuationSeparator/>
      </w:r>
    </w:p>
  </w:endnote>
  <w:endnote w:type="continuationNotice" w:id="1">
    <w:p w14:paraId="3882369D" w14:textId="77777777" w:rsidR="005B150C" w:rsidRDefault="005B15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Kings Caslon Text">
    <w:altName w:val="Calibri"/>
    <w:charset w:val="00"/>
    <w:family w:val="auto"/>
    <w:pitch w:val="variable"/>
    <w:sig w:usb0="A00000AF" w:usb1="5000205B" w:usb2="00000000" w:usb3="00000000" w:csb0="0000009B" w:csb1="00000000"/>
  </w:font>
  <w:font w:name="Lexia">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C2A1" w14:textId="7275D91C" w:rsidR="00C92F42" w:rsidRPr="006900E3" w:rsidRDefault="00A417F4" w:rsidP="00A417F4">
    <w:pPr>
      <w:pStyle w:val="Footer"/>
      <w:tabs>
        <w:tab w:val="clear" w:pos="284"/>
        <w:tab w:val="left" w:pos="3825"/>
      </w:tabs>
      <w:spacing w:after="240"/>
    </w:pPr>
    <w:r w:rsidRPr="00BF6009">
      <w:rPr>
        <w:rFonts w:ascii="Georgia" w:hAnsi="Georgia" w:cs="Arial"/>
        <w:b/>
        <w:noProof/>
      </w:rPr>
      <w:drawing>
        <wp:anchor distT="0" distB="0" distL="114300" distR="114300" simplePos="0" relativeHeight="251660302" behindDoc="0" locked="0" layoutInCell="1" allowOverlap="1" wp14:anchorId="58239662" wp14:editId="4D118A8C">
          <wp:simplePos x="0" y="0"/>
          <wp:positionH relativeFrom="margin">
            <wp:posOffset>5210175</wp:posOffset>
          </wp:positionH>
          <wp:positionV relativeFrom="paragraph">
            <wp:posOffset>-743585</wp:posOffset>
          </wp:positionV>
          <wp:extent cx="2505710" cy="2228850"/>
          <wp:effectExtent l="0" t="0" r="0" b="0"/>
          <wp:wrapSquare wrapText="bothSides"/>
          <wp:docPr id="7"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11364"/>
                  <a:stretch/>
                </pic:blipFill>
                <pic:spPr bwMode="auto">
                  <a:xfrm>
                    <a:off x="0" y="0"/>
                    <a:ext cx="2505710" cy="2228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F024E" w14:textId="36D01452" w:rsidR="00C92F42" w:rsidRDefault="00C92F42" w:rsidP="003C15F4">
    <w:pPr>
      <w:pStyle w:val="Footer"/>
      <w:tabs>
        <w:tab w:val="center" w:pos="4820"/>
        <w:tab w:val="right" w:pos="10490"/>
      </w:tabs>
      <w:jc w:val="right"/>
      <w:rPr>
        <w:sz w:val="20"/>
      </w:rPr>
    </w:pPr>
    <w:r>
      <w:rPr>
        <w:sz w:val="20"/>
      </w:rPr>
      <w:t xml:space="preserve"> </w:t>
    </w:r>
  </w:p>
  <w:p w14:paraId="2BCD1D3E" w14:textId="791F4C75" w:rsidR="00C92F42" w:rsidRPr="00935D7D" w:rsidRDefault="00C92F42" w:rsidP="00935D7D">
    <w:pPr>
      <w:pStyle w:val="Footer"/>
      <w:spacing w:after="240"/>
    </w:pPr>
    <w:r w:rsidRPr="00CA7E3B">
      <w:rPr>
        <w:noProof/>
      </w:rPr>
      <w:drawing>
        <wp:anchor distT="0" distB="0" distL="114300" distR="114300" simplePos="0" relativeHeight="251658252" behindDoc="0" locked="1" layoutInCell="1" allowOverlap="1" wp14:anchorId="40C51EB6" wp14:editId="65380FD8">
          <wp:simplePos x="0" y="0"/>
          <wp:positionH relativeFrom="margin">
            <wp:posOffset>0</wp:posOffset>
          </wp:positionH>
          <wp:positionV relativeFrom="page">
            <wp:posOffset>10019665</wp:posOffset>
          </wp:positionV>
          <wp:extent cx="215900" cy="6656070"/>
          <wp:effectExtent l="0" t="635" r="0" b="0"/>
          <wp:wrapNone/>
          <wp:docPr id="55" name="Picture 7">
            <a:extLst xmlns:a="http://schemas.openxmlformats.org/drawingml/2006/main">
              <a:ext uri="{FF2B5EF4-FFF2-40B4-BE49-F238E27FC236}">
                <a16:creationId xmlns:a16="http://schemas.microsoft.com/office/drawing/2014/main" id="{F1BFE82D-F28B-DB4F-992F-4393A3A287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1BFE82D-F28B-DB4F-992F-4393A3A2879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6200000">
                    <a:off x="0" y="0"/>
                    <a:ext cx="215900" cy="66560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61B16" w14:textId="77777777" w:rsidR="005B150C" w:rsidRDefault="005B150C" w:rsidP="006527DA">
      <w:r>
        <w:separator/>
      </w:r>
    </w:p>
  </w:footnote>
  <w:footnote w:type="continuationSeparator" w:id="0">
    <w:p w14:paraId="5EFA6513" w14:textId="77777777" w:rsidR="005B150C" w:rsidRDefault="005B150C" w:rsidP="006527DA">
      <w:r>
        <w:continuationSeparator/>
      </w:r>
    </w:p>
  </w:footnote>
  <w:footnote w:type="continuationNotice" w:id="1">
    <w:p w14:paraId="1147A11C" w14:textId="77777777" w:rsidR="005B150C" w:rsidRDefault="005B15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E409" w14:textId="63B93B6D" w:rsidR="00C92F42" w:rsidRPr="00F27B09" w:rsidRDefault="00BF6009" w:rsidP="00F27B09">
    <w:pPr>
      <w:pStyle w:val="Header"/>
      <w:spacing w:after="240"/>
    </w:pPr>
    <w:r>
      <w:rPr>
        <w:noProof/>
      </w:rPr>
      <w:drawing>
        <wp:inline distT="0" distB="0" distL="0" distR="0" wp14:anchorId="54299E44" wp14:editId="3AC29DEB">
          <wp:extent cx="6390640" cy="22415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90640" cy="224155"/>
                  </a:xfrm>
                  <a:prstGeom prst="rect">
                    <a:avLst/>
                  </a:prstGeom>
                </pic:spPr>
              </pic:pic>
            </a:graphicData>
          </a:graphic>
        </wp:inline>
      </w:drawing>
    </w:r>
    <w:r w:rsidR="00C92F42">
      <w:rPr>
        <w:noProof/>
      </w:rPr>
      <w:drawing>
        <wp:anchor distT="0" distB="0" distL="114300" distR="114300" simplePos="0" relativeHeight="251658251" behindDoc="1" locked="1" layoutInCell="1" allowOverlap="1" wp14:anchorId="01F3EFDC" wp14:editId="2DA68FE5">
          <wp:simplePos x="0" y="0"/>
          <wp:positionH relativeFrom="margin">
            <wp:posOffset>8851900</wp:posOffset>
          </wp:positionH>
          <wp:positionV relativeFrom="page">
            <wp:posOffset>358140</wp:posOffset>
          </wp:positionV>
          <wp:extent cx="370205" cy="434975"/>
          <wp:effectExtent l="0" t="0" r="0" b="3175"/>
          <wp:wrapNone/>
          <wp:docPr id="50" name="Picture 50" descr="\\Mac\Dropbox\Work\Yellow Balloon current work folder\Both Associates\Peridot PPT and Word templates (YB19068)\Supplied Files\Orig design files\Peridot logo\Peridot_pebble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Dropbox\Work\Yellow Balloon current work folder\Both Associates\Peridot PPT and Word templates (YB19068)\Supplied Files\Orig design files\Peridot logo\Peridot_pebble_logo_black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0205" cy="43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2F42" w:rsidRPr="00B0750A">
      <w:rPr>
        <w:noProof/>
      </w:rPr>
      <mc:AlternateContent>
        <mc:Choice Requires="wps">
          <w:drawing>
            <wp:anchor distT="0" distB="0" distL="114300" distR="114300" simplePos="0" relativeHeight="251658247" behindDoc="0" locked="1" layoutInCell="1" allowOverlap="1" wp14:anchorId="043C0C1A" wp14:editId="4742DDDB">
              <wp:simplePos x="0" y="0"/>
              <wp:positionH relativeFrom="page">
                <wp:posOffset>10342880</wp:posOffset>
              </wp:positionH>
              <wp:positionV relativeFrom="page">
                <wp:posOffset>7126605</wp:posOffset>
              </wp:positionV>
              <wp:extent cx="309245" cy="1905"/>
              <wp:effectExtent l="19050" t="19050" r="52705" b="55245"/>
              <wp:wrapNone/>
              <wp:docPr id="6" name="Straight Connector 6"/>
              <wp:cNvGraphicFramePr/>
              <a:graphic xmlns:a="http://schemas.openxmlformats.org/drawingml/2006/main">
                <a:graphicData uri="http://schemas.microsoft.com/office/word/2010/wordprocessingShape">
                  <wps:wsp>
                    <wps:cNvCnPr/>
                    <wps:spPr>
                      <a:xfrm flipV="1">
                        <a:off x="0" y="0"/>
                        <a:ext cx="309245" cy="1905"/>
                      </a:xfrm>
                      <a:prstGeom prst="line">
                        <a:avLst/>
                      </a:prstGeom>
                      <a:ln w="50800" cap="rnd">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90A22F" id="Straight Connector 6" o:spid="_x0000_s1026" style="position:absolute;flip:y;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814.4pt,561.15pt" to="838.75pt,5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" strokecolor="#14dc82 [3215]" strokeweight="4pt">
              <v:stroke endcap="round"/>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B5020" w14:textId="3657DD9E" w:rsidR="00C92F42" w:rsidRDefault="00C92F42" w:rsidP="00BF6FDC">
    <w:pPr>
      <w:pStyle w:val="Header"/>
      <w:spacing w:after="240"/>
    </w:pPr>
    <w:r w:rsidRPr="00CE4C63">
      <w:rPr>
        <w:noProof/>
      </w:rPr>
      <mc:AlternateContent>
        <mc:Choice Requires="wps">
          <w:drawing>
            <wp:anchor distT="0" distB="0" distL="114300" distR="114300" simplePos="0" relativeHeight="251658254" behindDoc="0" locked="0" layoutInCell="1" allowOverlap="1" wp14:anchorId="56EBA58D" wp14:editId="2EEDCF00">
              <wp:simplePos x="0" y="0"/>
              <wp:positionH relativeFrom="page">
                <wp:posOffset>5627687</wp:posOffset>
              </wp:positionH>
              <wp:positionV relativeFrom="page">
                <wp:posOffset>2474389</wp:posOffset>
              </wp:positionV>
              <wp:extent cx="3156585" cy="215900"/>
              <wp:effectExtent l="3493" t="15557" r="9207" b="9208"/>
              <wp:wrapNone/>
              <wp:docPr id="11" name="Text Box 11"/>
              <wp:cNvGraphicFramePr/>
              <a:graphic xmlns:a="http://schemas.openxmlformats.org/drawingml/2006/main">
                <a:graphicData uri="http://schemas.microsoft.com/office/word/2010/wordprocessingShape">
                  <wps:wsp>
                    <wps:cNvSpPr txBox="1"/>
                    <wps:spPr>
                      <a:xfrm rot="5400000">
                        <a:off x="0" y="0"/>
                        <a:ext cx="3156585" cy="215900"/>
                      </a:xfrm>
                      <a:prstGeom prst="rect">
                        <a:avLst/>
                      </a:prstGeom>
                      <a:noFill/>
                      <a:ln w="6350">
                        <a:noFill/>
                      </a:ln>
                    </wps:spPr>
                    <wps:txbx>
                      <w:txbxContent>
                        <w:p w14:paraId="172B4529" w14:textId="77777777" w:rsidR="00C92F42" w:rsidRDefault="00C92F42" w:rsidP="00CE4C63">
                          <w:pPr>
                            <w:pStyle w:val="Footer"/>
                          </w:pPr>
                          <w:r w:rsidRPr="00ED7EF2">
                            <w:t>www.peridotpartners.co.uk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BA58D" id="_x0000_t202" coordsize="21600,21600" o:spt="202" path="m,l,21600r21600,l21600,xe">
              <v:stroke joinstyle="miter"/>
              <v:path gradientshapeok="t" o:connecttype="rect"/>
            </v:shapetype>
            <v:shape id="Text Box 11" o:spid="_x0000_s1028" type="#_x0000_t202" style="position:absolute;margin-left:443.1pt;margin-top:194.85pt;width:248.55pt;height:17pt;rotation:90;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" filled="f" stroked="f" strokeweight=".5pt">
              <v:textbox inset="0,0,0,0">
                <w:txbxContent>
                  <w:p w14:paraId="172B4529" w14:textId="77777777" w:rsidR="00C92F42" w:rsidRDefault="00C92F42" w:rsidP="00CE4C63">
                    <w:pPr>
                      <w:pStyle w:val="Footer"/>
                    </w:pPr>
                    <w:r w:rsidRPr="00ED7EF2">
                      <w:t>www.peridotpartners.co.uk</w:t>
                    </w:r>
                  </w:p>
                </w:txbxContent>
              </v:textbox>
              <w10:wrap anchorx="page" anchory="page"/>
            </v:shape>
          </w:pict>
        </mc:Fallback>
      </mc:AlternateContent>
    </w:r>
    <w:r w:rsidRPr="004E3AE7">
      <w:rPr>
        <w:noProof/>
      </w:rPr>
      <w:drawing>
        <wp:anchor distT="0" distB="0" distL="114300" distR="114300" simplePos="0" relativeHeight="251658253" behindDoc="1" locked="1" layoutInCell="1" allowOverlap="1" wp14:anchorId="1BEAAB46" wp14:editId="2CC6D505">
          <wp:simplePos x="0" y="0"/>
          <wp:positionH relativeFrom="page">
            <wp:posOffset>6071870</wp:posOffset>
          </wp:positionH>
          <wp:positionV relativeFrom="page">
            <wp:posOffset>292100</wp:posOffset>
          </wp:positionV>
          <wp:extent cx="949325" cy="303530"/>
          <wp:effectExtent l="0" t="0" r="3175" b="1270"/>
          <wp:wrapNone/>
          <wp:docPr id="51" name="Picture 51" descr="\\Mac\Dropbox\Work\Yellow Balloon current work folder\Both Associates\Peridot PPT and Word templates (YB19068)\Supplied Files\Orig design files\Peridot logo\Peridot_logo_final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Dropbox\Work\Yellow Balloon current work folder\Both Associates\Peridot PPT and Word templates (YB19068)\Supplied Files\Orig design files\Peridot logo\Peridot_logo_final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303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50" behindDoc="1" locked="1" layoutInCell="1" allowOverlap="1" wp14:anchorId="3FEC40A4" wp14:editId="74C65E5F">
          <wp:simplePos x="0" y="0"/>
          <wp:positionH relativeFrom="page">
            <wp:posOffset>8373745</wp:posOffset>
          </wp:positionH>
          <wp:positionV relativeFrom="page">
            <wp:posOffset>327660</wp:posOffset>
          </wp:positionV>
          <wp:extent cx="1752600" cy="561340"/>
          <wp:effectExtent l="0" t="0" r="0" b="0"/>
          <wp:wrapNone/>
          <wp:docPr id="52" name="Picture 52" descr="\\Mac\Dropbox\Work\Yellow Balloon current work folder\Both Associates\Peridot PPT and Word templates (YB19068)\Supplied Files\Orig design files\Peridot logo\Peridot_logo_final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Dropbox\Work\Yellow Balloon current work folder\Both Associates\Peridot PPT and Word templates (YB19068)\Supplied Files\Orig design files\Peridot logo\Peridot_logo_final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61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750A">
      <w:rPr>
        <w:noProof/>
      </w:rPr>
      <mc:AlternateContent>
        <mc:Choice Requires="wps">
          <w:drawing>
            <wp:anchor distT="0" distB="0" distL="114300" distR="114300" simplePos="0" relativeHeight="251658243" behindDoc="0" locked="1" layoutInCell="1" allowOverlap="1" wp14:anchorId="7BABB11B" wp14:editId="63DDC3A6">
              <wp:simplePos x="0" y="0"/>
              <wp:positionH relativeFrom="page">
                <wp:posOffset>10292080</wp:posOffset>
              </wp:positionH>
              <wp:positionV relativeFrom="page">
                <wp:posOffset>7182485</wp:posOffset>
              </wp:positionV>
              <wp:extent cx="359410" cy="0"/>
              <wp:effectExtent l="19050" t="19050" r="40640" b="38100"/>
              <wp:wrapNone/>
              <wp:docPr id="4" name="Straight Connector 4"/>
              <wp:cNvGraphicFramePr/>
              <a:graphic xmlns:a="http://schemas.openxmlformats.org/drawingml/2006/main">
                <a:graphicData uri="http://schemas.microsoft.com/office/word/2010/wordprocessingShape">
                  <wps:wsp>
                    <wps:cNvCnPr/>
                    <wps:spPr>
                      <a:xfrm>
                        <a:off x="0" y="0"/>
                        <a:ext cx="359410" cy="0"/>
                      </a:xfrm>
                      <a:prstGeom prst="line">
                        <a:avLst/>
                      </a:prstGeom>
                      <a:ln w="50800" cap="rnd">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D324CC" id="Straight Connector 4" o:spid="_x0000_s1026" style="position:absolute;z-index:25165824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10.4pt,565.55pt" to="838.7pt,5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" strokecolor="#14dc82 [3215]" strokeweight="4pt">
              <v:stroke endcap="round"/>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D09CBE"/>
    <w:lvl w:ilvl="0">
      <w:start w:val="1"/>
      <w:numFmt w:val="bullet"/>
      <w:pStyle w:val="ListBullet"/>
      <w:lvlText w:val=""/>
      <w:lvlJc w:val="left"/>
      <w:pPr>
        <w:tabs>
          <w:tab w:val="num" w:pos="502"/>
        </w:tabs>
        <w:ind w:left="502" w:hanging="360"/>
      </w:pPr>
      <w:rPr>
        <w:rFonts w:ascii="Symbol" w:hAnsi="Symbol" w:hint="default"/>
      </w:rPr>
    </w:lvl>
  </w:abstractNum>
  <w:abstractNum w:abstractNumId="1" w15:restartNumberingAfterBreak="0">
    <w:nsid w:val="04A317CE"/>
    <w:multiLevelType w:val="multilevel"/>
    <w:tmpl w:val="044C42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205662"/>
    <w:multiLevelType w:val="multilevel"/>
    <w:tmpl w:val="6D164416"/>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863609"/>
    <w:multiLevelType w:val="hybridMultilevel"/>
    <w:tmpl w:val="A866C66A"/>
    <w:lvl w:ilvl="0" w:tplc="500E81D4">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9A1A21"/>
    <w:multiLevelType w:val="multilevel"/>
    <w:tmpl w:val="5A42F4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2544A6D"/>
    <w:multiLevelType w:val="hybridMultilevel"/>
    <w:tmpl w:val="5B821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331D9"/>
    <w:multiLevelType w:val="multilevel"/>
    <w:tmpl w:val="122A544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2E59AB"/>
    <w:multiLevelType w:val="hybridMultilevel"/>
    <w:tmpl w:val="9CA856D4"/>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8" w15:restartNumberingAfterBreak="0">
    <w:nsid w:val="1C621007"/>
    <w:multiLevelType w:val="hybridMultilevel"/>
    <w:tmpl w:val="34F4CF64"/>
    <w:lvl w:ilvl="0" w:tplc="1D1ADA1C">
      <w:start w:val="1"/>
      <w:numFmt w:val="bullet"/>
      <w:lvlText w:val=""/>
      <w:lvlJc w:val="left"/>
      <w:pPr>
        <w:tabs>
          <w:tab w:val="num" w:pos="567"/>
        </w:tabs>
        <w:ind w:left="567"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153104"/>
    <w:multiLevelType w:val="hybridMultilevel"/>
    <w:tmpl w:val="5EA0BB5A"/>
    <w:lvl w:ilvl="0" w:tplc="08090001">
      <w:start w:val="1"/>
      <w:numFmt w:val="bullet"/>
      <w:lvlText w:val=""/>
      <w:lvlJc w:val="left"/>
      <w:pPr>
        <w:ind w:left="1217" w:hanging="360"/>
      </w:pPr>
      <w:rPr>
        <w:rFonts w:ascii="Symbol" w:hAnsi="Symbol" w:hint="default"/>
      </w:rPr>
    </w:lvl>
    <w:lvl w:ilvl="1" w:tplc="08090003">
      <w:start w:val="1"/>
      <w:numFmt w:val="bullet"/>
      <w:lvlText w:val="o"/>
      <w:lvlJc w:val="left"/>
      <w:pPr>
        <w:ind w:left="1937" w:hanging="360"/>
      </w:pPr>
      <w:rPr>
        <w:rFonts w:ascii="Courier New" w:hAnsi="Courier New" w:cs="Courier New" w:hint="default"/>
      </w:rPr>
    </w:lvl>
    <w:lvl w:ilvl="2" w:tplc="08090005">
      <w:start w:val="1"/>
      <w:numFmt w:val="bullet"/>
      <w:lvlText w:val=""/>
      <w:lvlJc w:val="left"/>
      <w:pPr>
        <w:ind w:left="2657" w:hanging="360"/>
      </w:pPr>
      <w:rPr>
        <w:rFonts w:ascii="Wingdings" w:hAnsi="Wingdings" w:hint="default"/>
      </w:rPr>
    </w:lvl>
    <w:lvl w:ilvl="3" w:tplc="08090001">
      <w:start w:val="1"/>
      <w:numFmt w:val="bullet"/>
      <w:lvlText w:val=""/>
      <w:lvlJc w:val="left"/>
      <w:pPr>
        <w:ind w:left="3377" w:hanging="360"/>
      </w:pPr>
      <w:rPr>
        <w:rFonts w:ascii="Symbol" w:hAnsi="Symbol" w:hint="default"/>
      </w:rPr>
    </w:lvl>
    <w:lvl w:ilvl="4" w:tplc="08090003">
      <w:start w:val="1"/>
      <w:numFmt w:val="bullet"/>
      <w:lvlText w:val="o"/>
      <w:lvlJc w:val="left"/>
      <w:pPr>
        <w:ind w:left="4097" w:hanging="360"/>
      </w:pPr>
      <w:rPr>
        <w:rFonts w:ascii="Courier New" w:hAnsi="Courier New" w:cs="Courier New" w:hint="default"/>
      </w:rPr>
    </w:lvl>
    <w:lvl w:ilvl="5" w:tplc="08090005">
      <w:start w:val="1"/>
      <w:numFmt w:val="bullet"/>
      <w:lvlText w:val=""/>
      <w:lvlJc w:val="left"/>
      <w:pPr>
        <w:ind w:left="4817" w:hanging="360"/>
      </w:pPr>
      <w:rPr>
        <w:rFonts w:ascii="Wingdings" w:hAnsi="Wingdings" w:hint="default"/>
      </w:rPr>
    </w:lvl>
    <w:lvl w:ilvl="6" w:tplc="08090001">
      <w:start w:val="1"/>
      <w:numFmt w:val="bullet"/>
      <w:lvlText w:val=""/>
      <w:lvlJc w:val="left"/>
      <w:pPr>
        <w:ind w:left="5537" w:hanging="360"/>
      </w:pPr>
      <w:rPr>
        <w:rFonts w:ascii="Symbol" w:hAnsi="Symbol" w:hint="default"/>
      </w:rPr>
    </w:lvl>
    <w:lvl w:ilvl="7" w:tplc="08090003">
      <w:start w:val="1"/>
      <w:numFmt w:val="bullet"/>
      <w:lvlText w:val="o"/>
      <w:lvlJc w:val="left"/>
      <w:pPr>
        <w:ind w:left="6257" w:hanging="360"/>
      </w:pPr>
      <w:rPr>
        <w:rFonts w:ascii="Courier New" w:hAnsi="Courier New" w:cs="Courier New" w:hint="default"/>
      </w:rPr>
    </w:lvl>
    <w:lvl w:ilvl="8" w:tplc="08090005">
      <w:start w:val="1"/>
      <w:numFmt w:val="bullet"/>
      <w:lvlText w:val=""/>
      <w:lvlJc w:val="left"/>
      <w:pPr>
        <w:ind w:left="6977" w:hanging="360"/>
      </w:pPr>
      <w:rPr>
        <w:rFonts w:ascii="Wingdings" w:hAnsi="Wingdings" w:hint="default"/>
      </w:rPr>
    </w:lvl>
  </w:abstractNum>
  <w:abstractNum w:abstractNumId="10" w15:restartNumberingAfterBreak="0">
    <w:nsid w:val="1E846DBF"/>
    <w:multiLevelType w:val="multilevel"/>
    <w:tmpl w:val="F844ED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7A16C4"/>
    <w:multiLevelType w:val="multilevel"/>
    <w:tmpl w:val="75B4089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516BD0"/>
    <w:multiLevelType w:val="multilevel"/>
    <w:tmpl w:val="03BC7BE4"/>
    <w:lvl w:ilvl="0">
      <w:start w:val="1"/>
      <w:numFmt w:val="bullet"/>
      <w:lvlText w:val=""/>
      <w:lvlJc w:val="left"/>
      <w:pPr>
        <w:tabs>
          <w:tab w:val="num" w:pos="1004"/>
        </w:tabs>
        <w:ind w:left="1004" w:hanging="720"/>
      </w:pPr>
      <w:rPr>
        <w:rFonts w:ascii="Symbol" w:hAnsi="Symbol" w:hint="default"/>
      </w:rPr>
    </w:lvl>
    <w:lvl w:ilvl="1">
      <w:start w:val="1"/>
      <w:numFmt w:val="decimal"/>
      <w:lvlText w:val="%2."/>
      <w:lvlJc w:val="left"/>
      <w:pPr>
        <w:tabs>
          <w:tab w:val="num" w:pos="1724"/>
        </w:tabs>
        <w:ind w:left="1724" w:hanging="720"/>
      </w:pPr>
    </w:lvl>
    <w:lvl w:ilvl="2">
      <w:start w:val="1"/>
      <w:numFmt w:val="decimal"/>
      <w:lvlText w:val="%3."/>
      <w:lvlJc w:val="left"/>
      <w:pPr>
        <w:tabs>
          <w:tab w:val="num" w:pos="2444"/>
        </w:tabs>
        <w:ind w:left="2444" w:hanging="720"/>
      </w:pPr>
    </w:lvl>
    <w:lvl w:ilvl="3">
      <w:start w:val="1"/>
      <w:numFmt w:val="decimal"/>
      <w:lvlText w:val="%4."/>
      <w:lvlJc w:val="left"/>
      <w:pPr>
        <w:tabs>
          <w:tab w:val="num" w:pos="3164"/>
        </w:tabs>
        <w:ind w:left="3164" w:hanging="720"/>
      </w:pPr>
    </w:lvl>
    <w:lvl w:ilvl="4">
      <w:start w:val="1"/>
      <w:numFmt w:val="decimal"/>
      <w:lvlText w:val="%5."/>
      <w:lvlJc w:val="left"/>
      <w:pPr>
        <w:tabs>
          <w:tab w:val="num" w:pos="3884"/>
        </w:tabs>
        <w:ind w:left="3884" w:hanging="720"/>
      </w:pPr>
    </w:lvl>
    <w:lvl w:ilvl="5">
      <w:start w:val="1"/>
      <w:numFmt w:val="decimal"/>
      <w:lvlText w:val="%6."/>
      <w:lvlJc w:val="left"/>
      <w:pPr>
        <w:tabs>
          <w:tab w:val="num" w:pos="4604"/>
        </w:tabs>
        <w:ind w:left="4604" w:hanging="720"/>
      </w:pPr>
    </w:lvl>
    <w:lvl w:ilvl="6">
      <w:start w:val="1"/>
      <w:numFmt w:val="decimal"/>
      <w:lvlText w:val="%7."/>
      <w:lvlJc w:val="left"/>
      <w:pPr>
        <w:tabs>
          <w:tab w:val="num" w:pos="5324"/>
        </w:tabs>
        <w:ind w:left="5324" w:hanging="720"/>
      </w:pPr>
    </w:lvl>
    <w:lvl w:ilvl="7">
      <w:start w:val="1"/>
      <w:numFmt w:val="decimal"/>
      <w:lvlText w:val="%8."/>
      <w:lvlJc w:val="left"/>
      <w:pPr>
        <w:tabs>
          <w:tab w:val="num" w:pos="6044"/>
        </w:tabs>
        <w:ind w:left="6044" w:hanging="720"/>
      </w:pPr>
    </w:lvl>
    <w:lvl w:ilvl="8">
      <w:start w:val="1"/>
      <w:numFmt w:val="decimal"/>
      <w:lvlText w:val="%9."/>
      <w:lvlJc w:val="left"/>
      <w:pPr>
        <w:tabs>
          <w:tab w:val="num" w:pos="6764"/>
        </w:tabs>
        <w:ind w:left="6764" w:hanging="720"/>
      </w:pPr>
    </w:lvl>
  </w:abstractNum>
  <w:abstractNum w:abstractNumId="13" w15:restartNumberingAfterBreak="0">
    <w:nsid w:val="22BB2577"/>
    <w:multiLevelType w:val="hybridMultilevel"/>
    <w:tmpl w:val="E24E5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28275C"/>
    <w:multiLevelType w:val="hybridMultilevel"/>
    <w:tmpl w:val="4140B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0C5C33"/>
    <w:multiLevelType w:val="multilevel"/>
    <w:tmpl w:val="D86E6B32"/>
    <w:lvl w:ilvl="0">
      <w:start w:val="1"/>
      <w:numFmt w:val="decimal"/>
      <w:pStyle w:val="BulletList1"/>
      <w:lvlText w:val="%1."/>
      <w:lvlJc w:val="left"/>
      <w:pPr>
        <w:tabs>
          <w:tab w:val="num" w:pos="720"/>
        </w:tabs>
        <w:ind w:left="720" w:hanging="720"/>
      </w:pPr>
    </w:lvl>
    <w:lvl w:ilvl="1">
      <w:start w:val="1"/>
      <w:numFmt w:val="decimal"/>
      <w:pStyle w:val="BulletList2"/>
      <w:lvlText w:val="%2."/>
      <w:lvlJc w:val="left"/>
      <w:pPr>
        <w:tabs>
          <w:tab w:val="num" w:pos="1440"/>
        </w:tabs>
        <w:ind w:left="1440" w:hanging="720"/>
      </w:pPr>
    </w:lvl>
    <w:lvl w:ilvl="2">
      <w:start w:val="1"/>
      <w:numFmt w:val="decimal"/>
      <w:pStyle w:val="BulletList3"/>
      <w:lvlText w:val="%3."/>
      <w:lvlJc w:val="left"/>
      <w:pPr>
        <w:tabs>
          <w:tab w:val="num" w:pos="2160"/>
        </w:tabs>
        <w:ind w:left="2160" w:hanging="720"/>
      </w:pPr>
    </w:lvl>
    <w:lvl w:ilvl="3">
      <w:start w:val="1"/>
      <w:numFmt w:val="decimal"/>
      <w:pStyle w:val="BulletList4"/>
      <w:lvlText w:val="%4."/>
      <w:lvlJc w:val="left"/>
      <w:pPr>
        <w:tabs>
          <w:tab w:val="num" w:pos="2880"/>
        </w:tabs>
        <w:ind w:left="2880" w:hanging="720"/>
      </w:pPr>
    </w:lvl>
    <w:lvl w:ilvl="4">
      <w:start w:val="1"/>
      <w:numFmt w:val="decimal"/>
      <w:pStyle w:val="BulletList5"/>
      <w:lvlText w:val="%5."/>
      <w:lvlJc w:val="left"/>
      <w:pPr>
        <w:tabs>
          <w:tab w:val="num" w:pos="3600"/>
        </w:tabs>
        <w:ind w:left="3600" w:hanging="720"/>
      </w:pPr>
    </w:lvl>
    <w:lvl w:ilvl="5">
      <w:start w:val="1"/>
      <w:numFmt w:val="decimal"/>
      <w:pStyle w:val="BulletList6"/>
      <w:lvlText w:val="%6."/>
      <w:lvlJc w:val="left"/>
      <w:pPr>
        <w:tabs>
          <w:tab w:val="num" w:pos="4320"/>
        </w:tabs>
        <w:ind w:left="4320" w:hanging="720"/>
      </w:pPr>
    </w:lvl>
    <w:lvl w:ilvl="6">
      <w:start w:val="1"/>
      <w:numFmt w:val="decimal"/>
      <w:pStyle w:val="BulletList7"/>
      <w:lvlText w:val="%7."/>
      <w:lvlJc w:val="left"/>
      <w:pPr>
        <w:tabs>
          <w:tab w:val="num" w:pos="5040"/>
        </w:tabs>
        <w:ind w:left="5040" w:hanging="720"/>
      </w:pPr>
    </w:lvl>
    <w:lvl w:ilvl="7">
      <w:start w:val="1"/>
      <w:numFmt w:val="decimal"/>
      <w:pStyle w:val="BulletList8"/>
      <w:lvlText w:val="%8."/>
      <w:lvlJc w:val="left"/>
      <w:pPr>
        <w:tabs>
          <w:tab w:val="num" w:pos="5760"/>
        </w:tabs>
        <w:ind w:left="5760" w:hanging="720"/>
      </w:pPr>
    </w:lvl>
    <w:lvl w:ilvl="8">
      <w:start w:val="1"/>
      <w:numFmt w:val="decimal"/>
      <w:pStyle w:val="BulletList9"/>
      <w:lvlText w:val="%9."/>
      <w:lvlJc w:val="left"/>
      <w:pPr>
        <w:tabs>
          <w:tab w:val="num" w:pos="6480"/>
        </w:tabs>
        <w:ind w:left="6480" w:hanging="720"/>
      </w:pPr>
    </w:lvl>
  </w:abstractNum>
  <w:abstractNum w:abstractNumId="16" w15:restartNumberingAfterBreak="0">
    <w:nsid w:val="31827F05"/>
    <w:multiLevelType w:val="multilevel"/>
    <w:tmpl w:val="75B4089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6B20CD1"/>
    <w:multiLevelType w:val="hybridMultilevel"/>
    <w:tmpl w:val="D0C82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4D7680"/>
    <w:multiLevelType w:val="multilevel"/>
    <w:tmpl w:val="D40C8A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70D042C"/>
    <w:multiLevelType w:val="hybridMultilevel"/>
    <w:tmpl w:val="7A800790"/>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0" w15:restartNumberingAfterBreak="0">
    <w:nsid w:val="48FC3B49"/>
    <w:multiLevelType w:val="multilevel"/>
    <w:tmpl w:val="318C4352"/>
    <w:lvl w:ilvl="0">
      <w:start w:val="2"/>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499D5CD7"/>
    <w:multiLevelType w:val="hybridMultilevel"/>
    <w:tmpl w:val="DD360488"/>
    <w:lvl w:ilvl="0" w:tplc="847C2960">
      <w:start w:val="1"/>
      <w:numFmt w:val="bullet"/>
      <w:lvlText w:val=""/>
      <w:lvlJc w:val="left"/>
      <w:pPr>
        <w:tabs>
          <w:tab w:val="num" w:pos="567"/>
        </w:tabs>
        <w:ind w:left="567" w:hanging="51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724CD2"/>
    <w:multiLevelType w:val="hybridMultilevel"/>
    <w:tmpl w:val="A4F611EE"/>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4B6D5B70"/>
    <w:multiLevelType w:val="hybridMultilevel"/>
    <w:tmpl w:val="29F4F89C"/>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AD3BA9"/>
    <w:multiLevelType w:val="hybridMultilevel"/>
    <w:tmpl w:val="0462680C"/>
    <w:lvl w:ilvl="0" w:tplc="9A7067E0">
      <w:start w:val="1"/>
      <w:numFmt w:val="decimal"/>
      <w:lvlText w:val="%1."/>
      <w:lvlJc w:val="left"/>
      <w:pPr>
        <w:ind w:left="-2576" w:firstLine="0"/>
      </w:pPr>
    </w:lvl>
    <w:lvl w:ilvl="1" w:tplc="FFFFFFFF">
      <w:start w:val="1"/>
      <w:numFmt w:val="lowerLetter"/>
      <w:lvlText w:val="%2."/>
      <w:lvlJc w:val="left"/>
      <w:pPr>
        <w:ind w:left="-1354" w:hanging="360"/>
      </w:pPr>
    </w:lvl>
    <w:lvl w:ilvl="2" w:tplc="FFFFFFFF">
      <w:start w:val="1"/>
      <w:numFmt w:val="lowerRoman"/>
      <w:lvlText w:val="%3."/>
      <w:lvlJc w:val="right"/>
      <w:pPr>
        <w:ind w:left="-634" w:hanging="180"/>
      </w:pPr>
    </w:lvl>
    <w:lvl w:ilvl="3" w:tplc="FFFFFFFF">
      <w:start w:val="1"/>
      <w:numFmt w:val="decimal"/>
      <w:lvlText w:val="%4."/>
      <w:lvlJc w:val="left"/>
      <w:pPr>
        <w:ind w:left="86" w:hanging="360"/>
      </w:pPr>
    </w:lvl>
    <w:lvl w:ilvl="4" w:tplc="FFFFFFFF">
      <w:start w:val="1"/>
      <w:numFmt w:val="lowerLetter"/>
      <w:lvlText w:val="%5."/>
      <w:lvlJc w:val="left"/>
      <w:pPr>
        <w:ind w:left="806" w:hanging="360"/>
      </w:pPr>
    </w:lvl>
    <w:lvl w:ilvl="5" w:tplc="FFFFFFFF">
      <w:start w:val="1"/>
      <w:numFmt w:val="lowerRoman"/>
      <w:lvlText w:val="%6."/>
      <w:lvlJc w:val="right"/>
      <w:pPr>
        <w:ind w:left="1526" w:hanging="180"/>
      </w:pPr>
    </w:lvl>
    <w:lvl w:ilvl="6" w:tplc="FFFFFFFF">
      <w:start w:val="1"/>
      <w:numFmt w:val="decimal"/>
      <w:lvlText w:val="%7."/>
      <w:lvlJc w:val="left"/>
      <w:pPr>
        <w:ind w:left="2246" w:hanging="360"/>
      </w:pPr>
    </w:lvl>
    <w:lvl w:ilvl="7" w:tplc="FFFFFFFF">
      <w:start w:val="1"/>
      <w:numFmt w:val="lowerLetter"/>
      <w:lvlText w:val="%8."/>
      <w:lvlJc w:val="left"/>
      <w:pPr>
        <w:ind w:left="2966" w:hanging="360"/>
      </w:pPr>
    </w:lvl>
    <w:lvl w:ilvl="8" w:tplc="FFFFFFFF">
      <w:start w:val="1"/>
      <w:numFmt w:val="lowerRoman"/>
      <w:lvlText w:val="%9."/>
      <w:lvlJc w:val="right"/>
      <w:pPr>
        <w:ind w:left="3686" w:hanging="180"/>
      </w:pPr>
    </w:lvl>
  </w:abstractNum>
  <w:abstractNum w:abstractNumId="25" w15:restartNumberingAfterBreak="0">
    <w:nsid w:val="5FCA009B"/>
    <w:multiLevelType w:val="multilevel"/>
    <w:tmpl w:val="DB6C6A08"/>
    <w:lvl w:ilvl="0">
      <w:start w:val="2"/>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66BE5A15"/>
    <w:multiLevelType w:val="multilevel"/>
    <w:tmpl w:val="61E03D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681121EC"/>
    <w:multiLevelType w:val="hybridMultilevel"/>
    <w:tmpl w:val="37B4554C"/>
    <w:lvl w:ilvl="0" w:tplc="08090001">
      <w:start w:val="1"/>
      <w:numFmt w:val="bullet"/>
      <w:lvlText w:val=""/>
      <w:lvlJc w:val="left"/>
      <w:pPr>
        <w:ind w:left="361" w:hanging="360"/>
      </w:pPr>
      <w:rPr>
        <w:rFonts w:ascii="Symbol" w:hAnsi="Symbol"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28" w15:restartNumberingAfterBreak="0">
    <w:nsid w:val="69D30149"/>
    <w:multiLevelType w:val="multilevel"/>
    <w:tmpl w:val="D8667A90"/>
    <w:lvl w:ilvl="0">
      <w:start w:val="2"/>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7242282D"/>
    <w:multiLevelType w:val="hybridMultilevel"/>
    <w:tmpl w:val="166EF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9526335">
    <w:abstractNumId w:val="0"/>
  </w:num>
  <w:num w:numId="2" w16cid:durableId="318850772">
    <w:abstractNumId w:val="15"/>
  </w:num>
  <w:num w:numId="3" w16cid:durableId="8830606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00898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68913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5170534">
    <w:abstractNumId w:val="12"/>
  </w:num>
  <w:num w:numId="7" w16cid:durableId="4765356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67525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4546921">
    <w:abstractNumId w:val="7"/>
  </w:num>
  <w:num w:numId="10" w16cid:durableId="1407192086">
    <w:abstractNumId w:val="22"/>
  </w:num>
  <w:num w:numId="11" w16cid:durableId="15623097">
    <w:abstractNumId w:val="5"/>
  </w:num>
  <w:num w:numId="12" w16cid:durableId="1805584431">
    <w:abstractNumId w:val="3"/>
  </w:num>
  <w:num w:numId="13" w16cid:durableId="911739857">
    <w:abstractNumId w:val="23"/>
  </w:num>
  <w:num w:numId="14" w16cid:durableId="913706561">
    <w:abstractNumId w:val="13"/>
  </w:num>
  <w:num w:numId="15" w16cid:durableId="929704295">
    <w:abstractNumId w:val="21"/>
  </w:num>
  <w:num w:numId="16" w16cid:durableId="1624074768">
    <w:abstractNumId w:val="8"/>
  </w:num>
  <w:num w:numId="17" w16cid:durableId="1618368753">
    <w:abstractNumId w:val="27"/>
  </w:num>
  <w:num w:numId="18" w16cid:durableId="1486900135">
    <w:abstractNumId w:val="9"/>
  </w:num>
  <w:num w:numId="19" w16cid:durableId="1877422286">
    <w:abstractNumId w:val="26"/>
  </w:num>
  <w:num w:numId="20" w16cid:durableId="946347588">
    <w:abstractNumId w:val="25"/>
  </w:num>
  <w:num w:numId="21" w16cid:durableId="260726659">
    <w:abstractNumId w:val="2"/>
  </w:num>
  <w:num w:numId="22" w16cid:durableId="1829712717">
    <w:abstractNumId w:val="20"/>
  </w:num>
  <w:num w:numId="23" w16cid:durableId="1557738274">
    <w:abstractNumId w:val="1"/>
  </w:num>
  <w:num w:numId="24" w16cid:durableId="470947672">
    <w:abstractNumId w:val="28"/>
  </w:num>
  <w:num w:numId="25" w16cid:durableId="1981107086">
    <w:abstractNumId w:val="18"/>
  </w:num>
  <w:num w:numId="26" w16cid:durableId="445269107">
    <w:abstractNumId w:val="4"/>
  </w:num>
  <w:num w:numId="27" w16cid:durableId="1358778866">
    <w:abstractNumId w:val="6"/>
  </w:num>
  <w:num w:numId="28" w16cid:durableId="1541747449">
    <w:abstractNumId w:val="29"/>
  </w:num>
  <w:num w:numId="29" w16cid:durableId="948122608">
    <w:abstractNumId w:val="19"/>
  </w:num>
  <w:num w:numId="30" w16cid:durableId="1980304943">
    <w:abstractNumId w:val="17"/>
  </w:num>
  <w:num w:numId="31" w16cid:durableId="590819645">
    <w:abstractNumId w:val="14"/>
  </w:num>
  <w:num w:numId="32" w16cid:durableId="2117022741">
    <w:abstractNumId w:val="16"/>
  </w:num>
  <w:num w:numId="33" w16cid:durableId="1097335343">
    <w:abstractNumId w:val="11"/>
  </w:num>
  <w:num w:numId="34" w16cid:durableId="205265339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904"/>
    <w:rsid w:val="000027B5"/>
    <w:rsid w:val="00006BD0"/>
    <w:rsid w:val="00023A72"/>
    <w:rsid w:val="00025CF1"/>
    <w:rsid w:val="00033E82"/>
    <w:rsid w:val="00034ADF"/>
    <w:rsid w:val="0004302F"/>
    <w:rsid w:val="00043647"/>
    <w:rsid w:val="0006190E"/>
    <w:rsid w:val="00064E1F"/>
    <w:rsid w:val="00070C78"/>
    <w:rsid w:val="000733E8"/>
    <w:rsid w:val="000735EE"/>
    <w:rsid w:val="00084C9F"/>
    <w:rsid w:val="000865CD"/>
    <w:rsid w:val="000A1643"/>
    <w:rsid w:val="000A7527"/>
    <w:rsid w:val="000C65D4"/>
    <w:rsid w:val="000D7618"/>
    <w:rsid w:val="000E266E"/>
    <w:rsid w:val="000E4A17"/>
    <w:rsid w:val="000F3466"/>
    <w:rsid w:val="00112E12"/>
    <w:rsid w:val="001145EB"/>
    <w:rsid w:val="001210B5"/>
    <w:rsid w:val="00122605"/>
    <w:rsid w:val="001306E6"/>
    <w:rsid w:val="00132EA0"/>
    <w:rsid w:val="0014113D"/>
    <w:rsid w:val="001461E0"/>
    <w:rsid w:val="0014704C"/>
    <w:rsid w:val="001474CF"/>
    <w:rsid w:val="00147D80"/>
    <w:rsid w:val="00157D8A"/>
    <w:rsid w:val="0016360C"/>
    <w:rsid w:val="0018657E"/>
    <w:rsid w:val="001A5B22"/>
    <w:rsid w:val="001A7462"/>
    <w:rsid w:val="001A7755"/>
    <w:rsid w:val="001B38BD"/>
    <w:rsid w:val="001B6A2B"/>
    <w:rsid w:val="001C2FBA"/>
    <w:rsid w:val="001C2FCA"/>
    <w:rsid w:val="001C400F"/>
    <w:rsid w:val="001C490C"/>
    <w:rsid w:val="001C5DC7"/>
    <w:rsid w:val="001D1235"/>
    <w:rsid w:val="001E0F74"/>
    <w:rsid w:val="001E65D8"/>
    <w:rsid w:val="001E7257"/>
    <w:rsid w:val="001F62C4"/>
    <w:rsid w:val="00200669"/>
    <w:rsid w:val="00201401"/>
    <w:rsid w:val="0020173C"/>
    <w:rsid w:val="002026B7"/>
    <w:rsid w:val="0020721E"/>
    <w:rsid w:val="00211F19"/>
    <w:rsid w:val="00211F27"/>
    <w:rsid w:val="00227960"/>
    <w:rsid w:val="002422F6"/>
    <w:rsid w:val="00250648"/>
    <w:rsid w:val="00251158"/>
    <w:rsid w:val="00252193"/>
    <w:rsid w:val="00252330"/>
    <w:rsid w:val="00252739"/>
    <w:rsid w:val="002548AB"/>
    <w:rsid w:val="00256D79"/>
    <w:rsid w:val="00270D11"/>
    <w:rsid w:val="002753AD"/>
    <w:rsid w:val="00283CE5"/>
    <w:rsid w:val="00284D1F"/>
    <w:rsid w:val="00293366"/>
    <w:rsid w:val="002A22E5"/>
    <w:rsid w:val="002A31D6"/>
    <w:rsid w:val="002A350E"/>
    <w:rsid w:val="002A43D0"/>
    <w:rsid w:val="002A65EA"/>
    <w:rsid w:val="002C17B1"/>
    <w:rsid w:val="002C1855"/>
    <w:rsid w:val="002C7637"/>
    <w:rsid w:val="002D11F5"/>
    <w:rsid w:val="002D6839"/>
    <w:rsid w:val="002E52A4"/>
    <w:rsid w:val="002F5764"/>
    <w:rsid w:val="002F5D73"/>
    <w:rsid w:val="002F6D30"/>
    <w:rsid w:val="003019CF"/>
    <w:rsid w:val="003046D5"/>
    <w:rsid w:val="00305BFE"/>
    <w:rsid w:val="00310C54"/>
    <w:rsid w:val="003260BB"/>
    <w:rsid w:val="00327548"/>
    <w:rsid w:val="00331B47"/>
    <w:rsid w:val="0033434F"/>
    <w:rsid w:val="003343E6"/>
    <w:rsid w:val="00340792"/>
    <w:rsid w:val="003429C2"/>
    <w:rsid w:val="0034417C"/>
    <w:rsid w:val="00353A2F"/>
    <w:rsid w:val="00365A07"/>
    <w:rsid w:val="00384F87"/>
    <w:rsid w:val="00390284"/>
    <w:rsid w:val="00392E18"/>
    <w:rsid w:val="00392FB1"/>
    <w:rsid w:val="003A2E85"/>
    <w:rsid w:val="003A3FD2"/>
    <w:rsid w:val="003A61DC"/>
    <w:rsid w:val="003A6E0B"/>
    <w:rsid w:val="003B0177"/>
    <w:rsid w:val="003B4E46"/>
    <w:rsid w:val="003B764F"/>
    <w:rsid w:val="003C15F4"/>
    <w:rsid w:val="003C396D"/>
    <w:rsid w:val="003E570E"/>
    <w:rsid w:val="003E6903"/>
    <w:rsid w:val="003E6FE9"/>
    <w:rsid w:val="003F1954"/>
    <w:rsid w:val="003F1E71"/>
    <w:rsid w:val="004137E6"/>
    <w:rsid w:val="00414BA2"/>
    <w:rsid w:val="00415408"/>
    <w:rsid w:val="00417794"/>
    <w:rsid w:val="0042258C"/>
    <w:rsid w:val="004266F0"/>
    <w:rsid w:val="00427203"/>
    <w:rsid w:val="00427367"/>
    <w:rsid w:val="00440309"/>
    <w:rsid w:val="00441D5E"/>
    <w:rsid w:val="00450FDE"/>
    <w:rsid w:val="004753C3"/>
    <w:rsid w:val="00477C56"/>
    <w:rsid w:val="00480904"/>
    <w:rsid w:val="00482F52"/>
    <w:rsid w:val="0048674C"/>
    <w:rsid w:val="00493E7F"/>
    <w:rsid w:val="00494A56"/>
    <w:rsid w:val="004A4386"/>
    <w:rsid w:val="004A4DED"/>
    <w:rsid w:val="004B0B55"/>
    <w:rsid w:val="004B345C"/>
    <w:rsid w:val="004B461C"/>
    <w:rsid w:val="004B4DD8"/>
    <w:rsid w:val="004B7BAC"/>
    <w:rsid w:val="004C19EF"/>
    <w:rsid w:val="004E60F2"/>
    <w:rsid w:val="005166F8"/>
    <w:rsid w:val="00517961"/>
    <w:rsid w:val="00517C1F"/>
    <w:rsid w:val="005205B1"/>
    <w:rsid w:val="005221F5"/>
    <w:rsid w:val="0052295B"/>
    <w:rsid w:val="00530302"/>
    <w:rsid w:val="005363F4"/>
    <w:rsid w:val="005378CB"/>
    <w:rsid w:val="00560D83"/>
    <w:rsid w:val="00561510"/>
    <w:rsid w:val="00562BA8"/>
    <w:rsid w:val="00570DD6"/>
    <w:rsid w:val="00574B54"/>
    <w:rsid w:val="00583894"/>
    <w:rsid w:val="00586A43"/>
    <w:rsid w:val="00595FA1"/>
    <w:rsid w:val="00596657"/>
    <w:rsid w:val="005A384E"/>
    <w:rsid w:val="005A5421"/>
    <w:rsid w:val="005A5502"/>
    <w:rsid w:val="005A60D4"/>
    <w:rsid w:val="005A64D1"/>
    <w:rsid w:val="005A7E59"/>
    <w:rsid w:val="005B150C"/>
    <w:rsid w:val="005B3494"/>
    <w:rsid w:val="005C5643"/>
    <w:rsid w:val="005C5AA2"/>
    <w:rsid w:val="005C63D5"/>
    <w:rsid w:val="005C6D57"/>
    <w:rsid w:val="005D0E21"/>
    <w:rsid w:val="005D33F3"/>
    <w:rsid w:val="005E1348"/>
    <w:rsid w:val="005E68F5"/>
    <w:rsid w:val="005F700B"/>
    <w:rsid w:val="0060629C"/>
    <w:rsid w:val="0062335E"/>
    <w:rsid w:val="0063524F"/>
    <w:rsid w:val="00642BD8"/>
    <w:rsid w:val="00645164"/>
    <w:rsid w:val="00646A17"/>
    <w:rsid w:val="006527DA"/>
    <w:rsid w:val="00660B4B"/>
    <w:rsid w:val="006706F2"/>
    <w:rsid w:val="006726B7"/>
    <w:rsid w:val="006749DC"/>
    <w:rsid w:val="00674DB5"/>
    <w:rsid w:val="00683BEC"/>
    <w:rsid w:val="00686468"/>
    <w:rsid w:val="006900E3"/>
    <w:rsid w:val="0069346A"/>
    <w:rsid w:val="0069397C"/>
    <w:rsid w:val="00693ABA"/>
    <w:rsid w:val="006B404B"/>
    <w:rsid w:val="006B72FD"/>
    <w:rsid w:val="006C21DB"/>
    <w:rsid w:val="006C329E"/>
    <w:rsid w:val="006C3EB1"/>
    <w:rsid w:val="006E2074"/>
    <w:rsid w:val="006E3217"/>
    <w:rsid w:val="006E5D4F"/>
    <w:rsid w:val="006F0A8F"/>
    <w:rsid w:val="006F24E6"/>
    <w:rsid w:val="006F263E"/>
    <w:rsid w:val="00711EF7"/>
    <w:rsid w:val="00714B3A"/>
    <w:rsid w:val="007169F1"/>
    <w:rsid w:val="0072419A"/>
    <w:rsid w:val="007316D9"/>
    <w:rsid w:val="00732F52"/>
    <w:rsid w:val="00741C82"/>
    <w:rsid w:val="007467C7"/>
    <w:rsid w:val="007638E5"/>
    <w:rsid w:val="00766D77"/>
    <w:rsid w:val="00770FE5"/>
    <w:rsid w:val="0077429F"/>
    <w:rsid w:val="00780A88"/>
    <w:rsid w:val="0078217D"/>
    <w:rsid w:val="0078485E"/>
    <w:rsid w:val="00784A68"/>
    <w:rsid w:val="00791C9A"/>
    <w:rsid w:val="00792341"/>
    <w:rsid w:val="0079289E"/>
    <w:rsid w:val="007B2632"/>
    <w:rsid w:val="007B274C"/>
    <w:rsid w:val="007C5134"/>
    <w:rsid w:val="007C55D1"/>
    <w:rsid w:val="007C56A1"/>
    <w:rsid w:val="007C638E"/>
    <w:rsid w:val="007D3455"/>
    <w:rsid w:val="007E1E0F"/>
    <w:rsid w:val="007E69D3"/>
    <w:rsid w:val="007F5174"/>
    <w:rsid w:val="008004E2"/>
    <w:rsid w:val="00800EF1"/>
    <w:rsid w:val="00814CA6"/>
    <w:rsid w:val="00817468"/>
    <w:rsid w:val="008228F5"/>
    <w:rsid w:val="008231A9"/>
    <w:rsid w:val="00837FBF"/>
    <w:rsid w:val="008418DB"/>
    <w:rsid w:val="008431BD"/>
    <w:rsid w:val="00846997"/>
    <w:rsid w:val="00851DB8"/>
    <w:rsid w:val="008547DB"/>
    <w:rsid w:val="00857346"/>
    <w:rsid w:val="0086025E"/>
    <w:rsid w:val="00863BED"/>
    <w:rsid w:val="008642DC"/>
    <w:rsid w:val="00865280"/>
    <w:rsid w:val="00866DA9"/>
    <w:rsid w:val="00873435"/>
    <w:rsid w:val="008767CA"/>
    <w:rsid w:val="00882A38"/>
    <w:rsid w:val="00890BF0"/>
    <w:rsid w:val="008915B5"/>
    <w:rsid w:val="008A0BB4"/>
    <w:rsid w:val="008B456F"/>
    <w:rsid w:val="008C03B8"/>
    <w:rsid w:val="008C2C4E"/>
    <w:rsid w:val="008C5724"/>
    <w:rsid w:val="008C75CB"/>
    <w:rsid w:val="008C792F"/>
    <w:rsid w:val="008E3F9E"/>
    <w:rsid w:val="008E4F38"/>
    <w:rsid w:val="008F4F21"/>
    <w:rsid w:val="008F5FEF"/>
    <w:rsid w:val="009012B5"/>
    <w:rsid w:val="009071BD"/>
    <w:rsid w:val="009132ED"/>
    <w:rsid w:val="00920541"/>
    <w:rsid w:val="0092668D"/>
    <w:rsid w:val="00934ADF"/>
    <w:rsid w:val="00935D7D"/>
    <w:rsid w:val="00936074"/>
    <w:rsid w:val="009452D8"/>
    <w:rsid w:val="009548DE"/>
    <w:rsid w:val="00956B4E"/>
    <w:rsid w:val="00966C0F"/>
    <w:rsid w:val="00967A0D"/>
    <w:rsid w:val="009707FA"/>
    <w:rsid w:val="00973658"/>
    <w:rsid w:val="00976668"/>
    <w:rsid w:val="00986111"/>
    <w:rsid w:val="00993A06"/>
    <w:rsid w:val="009A4560"/>
    <w:rsid w:val="009A7A74"/>
    <w:rsid w:val="009A7EB8"/>
    <w:rsid w:val="009B7355"/>
    <w:rsid w:val="009C06A5"/>
    <w:rsid w:val="009C2FAB"/>
    <w:rsid w:val="009D30D4"/>
    <w:rsid w:val="009D6B9E"/>
    <w:rsid w:val="009E1384"/>
    <w:rsid w:val="009E2829"/>
    <w:rsid w:val="009E2B70"/>
    <w:rsid w:val="009F0474"/>
    <w:rsid w:val="009F4D15"/>
    <w:rsid w:val="00A03134"/>
    <w:rsid w:val="00A117F1"/>
    <w:rsid w:val="00A15993"/>
    <w:rsid w:val="00A21752"/>
    <w:rsid w:val="00A24953"/>
    <w:rsid w:val="00A25731"/>
    <w:rsid w:val="00A31442"/>
    <w:rsid w:val="00A319F2"/>
    <w:rsid w:val="00A357BA"/>
    <w:rsid w:val="00A37C9C"/>
    <w:rsid w:val="00A417F4"/>
    <w:rsid w:val="00A43BE9"/>
    <w:rsid w:val="00A61FE6"/>
    <w:rsid w:val="00A63A46"/>
    <w:rsid w:val="00A77A5C"/>
    <w:rsid w:val="00A841DF"/>
    <w:rsid w:val="00A85310"/>
    <w:rsid w:val="00A90A16"/>
    <w:rsid w:val="00A95CB0"/>
    <w:rsid w:val="00AA235F"/>
    <w:rsid w:val="00AA2363"/>
    <w:rsid w:val="00AA2D04"/>
    <w:rsid w:val="00AA48F0"/>
    <w:rsid w:val="00AB00CE"/>
    <w:rsid w:val="00AB48A8"/>
    <w:rsid w:val="00AC3170"/>
    <w:rsid w:val="00AC7523"/>
    <w:rsid w:val="00AD41D7"/>
    <w:rsid w:val="00AE3FCE"/>
    <w:rsid w:val="00B051CD"/>
    <w:rsid w:val="00B0750A"/>
    <w:rsid w:val="00B12279"/>
    <w:rsid w:val="00B150FE"/>
    <w:rsid w:val="00B15FDF"/>
    <w:rsid w:val="00B2571F"/>
    <w:rsid w:val="00B27C0B"/>
    <w:rsid w:val="00B339C8"/>
    <w:rsid w:val="00B4238E"/>
    <w:rsid w:val="00B47E1A"/>
    <w:rsid w:val="00B53846"/>
    <w:rsid w:val="00B63447"/>
    <w:rsid w:val="00B651E6"/>
    <w:rsid w:val="00B73077"/>
    <w:rsid w:val="00B743D6"/>
    <w:rsid w:val="00B8355D"/>
    <w:rsid w:val="00B92254"/>
    <w:rsid w:val="00BA4E4B"/>
    <w:rsid w:val="00BA5FE6"/>
    <w:rsid w:val="00BA7647"/>
    <w:rsid w:val="00BB2A63"/>
    <w:rsid w:val="00BC0D04"/>
    <w:rsid w:val="00BC0F78"/>
    <w:rsid w:val="00BC1DCB"/>
    <w:rsid w:val="00BD0811"/>
    <w:rsid w:val="00BD3AF0"/>
    <w:rsid w:val="00BE521D"/>
    <w:rsid w:val="00BE557D"/>
    <w:rsid w:val="00BE6302"/>
    <w:rsid w:val="00BF6009"/>
    <w:rsid w:val="00BF6FDC"/>
    <w:rsid w:val="00C02F89"/>
    <w:rsid w:val="00C0398B"/>
    <w:rsid w:val="00C075A4"/>
    <w:rsid w:val="00C1009E"/>
    <w:rsid w:val="00C210DF"/>
    <w:rsid w:val="00C22976"/>
    <w:rsid w:val="00C24554"/>
    <w:rsid w:val="00C24F42"/>
    <w:rsid w:val="00C276D8"/>
    <w:rsid w:val="00C276FB"/>
    <w:rsid w:val="00C36409"/>
    <w:rsid w:val="00C367F9"/>
    <w:rsid w:val="00C57112"/>
    <w:rsid w:val="00C666D6"/>
    <w:rsid w:val="00C72C1C"/>
    <w:rsid w:val="00C80FC7"/>
    <w:rsid w:val="00C821DA"/>
    <w:rsid w:val="00C843AE"/>
    <w:rsid w:val="00C8767B"/>
    <w:rsid w:val="00C902B9"/>
    <w:rsid w:val="00C91A33"/>
    <w:rsid w:val="00C92F42"/>
    <w:rsid w:val="00CA3349"/>
    <w:rsid w:val="00CA3846"/>
    <w:rsid w:val="00CA3EFB"/>
    <w:rsid w:val="00CA7E3B"/>
    <w:rsid w:val="00CB3B19"/>
    <w:rsid w:val="00CC5CC5"/>
    <w:rsid w:val="00CD30C6"/>
    <w:rsid w:val="00CE1934"/>
    <w:rsid w:val="00CE4C63"/>
    <w:rsid w:val="00CF109C"/>
    <w:rsid w:val="00CF2949"/>
    <w:rsid w:val="00CF4B12"/>
    <w:rsid w:val="00CF6264"/>
    <w:rsid w:val="00D11C2F"/>
    <w:rsid w:val="00D11ECE"/>
    <w:rsid w:val="00D2792D"/>
    <w:rsid w:val="00D32C2A"/>
    <w:rsid w:val="00D368ED"/>
    <w:rsid w:val="00D41731"/>
    <w:rsid w:val="00D43502"/>
    <w:rsid w:val="00D55D7E"/>
    <w:rsid w:val="00D626D1"/>
    <w:rsid w:val="00D67FA2"/>
    <w:rsid w:val="00D771B7"/>
    <w:rsid w:val="00D82F5A"/>
    <w:rsid w:val="00D85019"/>
    <w:rsid w:val="00D8692E"/>
    <w:rsid w:val="00D87D01"/>
    <w:rsid w:val="00DA6DA3"/>
    <w:rsid w:val="00DB468B"/>
    <w:rsid w:val="00DC1500"/>
    <w:rsid w:val="00DD0CD4"/>
    <w:rsid w:val="00DE5EC9"/>
    <w:rsid w:val="00DF4989"/>
    <w:rsid w:val="00DF52D6"/>
    <w:rsid w:val="00DF5EE1"/>
    <w:rsid w:val="00E02264"/>
    <w:rsid w:val="00E04DFA"/>
    <w:rsid w:val="00E2557A"/>
    <w:rsid w:val="00E26945"/>
    <w:rsid w:val="00E36648"/>
    <w:rsid w:val="00E4172E"/>
    <w:rsid w:val="00E44933"/>
    <w:rsid w:val="00E570FB"/>
    <w:rsid w:val="00E6076B"/>
    <w:rsid w:val="00E618AB"/>
    <w:rsid w:val="00E710F3"/>
    <w:rsid w:val="00E7671F"/>
    <w:rsid w:val="00E80F87"/>
    <w:rsid w:val="00E81EE7"/>
    <w:rsid w:val="00E83062"/>
    <w:rsid w:val="00E83352"/>
    <w:rsid w:val="00E86B07"/>
    <w:rsid w:val="00E874EC"/>
    <w:rsid w:val="00E9026B"/>
    <w:rsid w:val="00E91F5C"/>
    <w:rsid w:val="00E92F7D"/>
    <w:rsid w:val="00E93382"/>
    <w:rsid w:val="00EA099B"/>
    <w:rsid w:val="00EA427E"/>
    <w:rsid w:val="00EA5EE2"/>
    <w:rsid w:val="00EA6DE5"/>
    <w:rsid w:val="00EB3AED"/>
    <w:rsid w:val="00EB5BC3"/>
    <w:rsid w:val="00EC3ED8"/>
    <w:rsid w:val="00EC5861"/>
    <w:rsid w:val="00EC6451"/>
    <w:rsid w:val="00EC64FB"/>
    <w:rsid w:val="00ED0DD5"/>
    <w:rsid w:val="00ED32E8"/>
    <w:rsid w:val="00ED71E0"/>
    <w:rsid w:val="00EE6B71"/>
    <w:rsid w:val="00EF2638"/>
    <w:rsid w:val="00F01C6F"/>
    <w:rsid w:val="00F04E55"/>
    <w:rsid w:val="00F2033B"/>
    <w:rsid w:val="00F2244C"/>
    <w:rsid w:val="00F27B09"/>
    <w:rsid w:val="00F30053"/>
    <w:rsid w:val="00F316F2"/>
    <w:rsid w:val="00F45148"/>
    <w:rsid w:val="00F53961"/>
    <w:rsid w:val="00F6135F"/>
    <w:rsid w:val="00F64171"/>
    <w:rsid w:val="00F73E21"/>
    <w:rsid w:val="00F7453E"/>
    <w:rsid w:val="00F7460A"/>
    <w:rsid w:val="00F866E8"/>
    <w:rsid w:val="00F94F12"/>
    <w:rsid w:val="00F9566B"/>
    <w:rsid w:val="00FA1481"/>
    <w:rsid w:val="00FB206A"/>
    <w:rsid w:val="00FD25B7"/>
    <w:rsid w:val="00FD5B95"/>
    <w:rsid w:val="00FD6173"/>
    <w:rsid w:val="00FE1A8C"/>
    <w:rsid w:val="00FE30E1"/>
    <w:rsid w:val="00FE4F88"/>
    <w:rsid w:val="00FF7EC2"/>
    <w:rsid w:val="30741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0B7A0B"/>
  <w15:docId w15:val="{C6356A8E-A527-4B95-9C9F-35614538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Date" w:uiPriority="2"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7E3B"/>
    <w:pPr>
      <w:tabs>
        <w:tab w:val="left" w:pos="284"/>
      </w:tabs>
    </w:pPr>
    <w:rPr>
      <w:rFonts w:asciiTheme="minorHAnsi" w:hAnsiTheme="minorHAnsi"/>
      <w:color w:val="000000" w:themeColor="text1"/>
      <w:sz w:val="22"/>
      <w:szCs w:val="24"/>
    </w:rPr>
  </w:style>
  <w:style w:type="paragraph" w:styleId="Heading1">
    <w:name w:val="heading 1"/>
    <w:basedOn w:val="Normal"/>
    <w:next w:val="Normal"/>
    <w:link w:val="Heading1Char"/>
    <w:qFormat/>
    <w:rsid w:val="00CA7E3B"/>
    <w:pPr>
      <w:keepNext/>
      <w:keepLines/>
      <w:spacing w:after="120"/>
      <w:outlineLvl w:val="0"/>
    </w:pPr>
    <w:rPr>
      <w:rFonts w:asciiTheme="majorHAnsi" w:eastAsiaTheme="majorEastAsia" w:hAnsiTheme="majorHAnsi" w:cstheme="majorBidi"/>
      <w:bCs/>
      <w:color w:val="auto"/>
      <w:sz w:val="24"/>
      <w:szCs w:val="28"/>
    </w:rPr>
  </w:style>
  <w:style w:type="paragraph" w:styleId="Heading2">
    <w:name w:val="heading 2"/>
    <w:basedOn w:val="Normal"/>
    <w:next w:val="Normal"/>
    <w:link w:val="Heading2Char"/>
    <w:unhideWhenUsed/>
    <w:qFormat/>
    <w:rsid w:val="00CA7E3B"/>
    <w:pPr>
      <w:keepNext/>
      <w:keepLines/>
      <w:outlineLvl w:val="1"/>
    </w:pPr>
    <w:rPr>
      <w:rFonts w:asciiTheme="majorHAnsi" w:eastAsiaTheme="majorEastAsia" w:hAnsiTheme="majorHAnsi" w:cstheme="majorBidi"/>
      <w:bCs/>
      <w:szCs w:val="26"/>
    </w:rPr>
  </w:style>
  <w:style w:type="paragraph" w:styleId="Heading3">
    <w:name w:val="heading 3"/>
    <w:basedOn w:val="Normal"/>
    <w:next w:val="Normal"/>
    <w:link w:val="Heading3Char"/>
    <w:semiHidden/>
    <w:unhideWhenUsed/>
    <w:qFormat/>
    <w:rsid w:val="005A5421"/>
    <w:pPr>
      <w:keepNext/>
      <w:keepLines/>
      <w:spacing w:before="40"/>
      <w:outlineLvl w:val="2"/>
    </w:pPr>
    <w:rPr>
      <w:rFonts w:asciiTheme="majorHAnsi" w:eastAsiaTheme="majorEastAsia" w:hAnsiTheme="majorHAnsi" w:cstheme="majorBidi"/>
      <w:color w:val="990617"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7C9C"/>
  </w:style>
  <w:style w:type="character" w:customStyle="1" w:styleId="HeaderChar">
    <w:name w:val="Header Char"/>
    <w:basedOn w:val="DefaultParagraphFont"/>
    <w:link w:val="Header"/>
    <w:rsid w:val="007B2632"/>
    <w:rPr>
      <w:rFonts w:asciiTheme="minorHAnsi" w:hAnsiTheme="minorHAnsi"/>
      <w:color w:val="14DC82" w:themeColor="text2"/>
      <w:szCs w:val="24"/>
    </w:rPr>
  </w:style>
  <w:style w:type="paragraph" w:styleId="Footer">
    <w:name w:val="footer"/>
    <w:basedOn w:val="Normal"/>
    <w:link w:val="FooterChar"/>
    <w:uiPriority w:val="99"/>
    <w:rsid w:val="00935D7D"/>
    <w:rPr>
      <w:color w:val="auto"/>
      <w:sz w:val="16"/>
    </w:rPr>
  </w:style>
  <w:style w:type="character" w:customStyle="1" w:styleId="FooterChar">
    <w:name w:val="Footer Char"/>
    <w:basedOn w:val="DefaultParagraphFont"/>
    <w:link w:val="Footer"/>
    <w:uiPriority w:val="99"/>
    <w:rsid w:val="00935D7D"/>
    <w:rPr>
      <w:rFonts w:asciiTheme="minorHAnsi" w:hAnsiTheme="minorHAnsi"/>
      <w:sz w:val="16"/>
      <w:szCs w:val="24"/>
    </w:rPr>
  </w:style>
  <w:style w:type="paragraph" w:styleId="BalloonText">
    <w:name w:val="Balloon Text"/>
    <w:basedOn w:val="Normal"/>
    <w:link w:val="BalloonTextChar"/>
    <w:semiHidden/>
    <w:unhideWhenUsed/>
    <w:rsid w:val="006527DA"/>
    <w:rPr>
      <w:rFonts w:ascii="Tahoma" w:hAnsi="Tahoma" w:cs="Tahoma"/>
      <w:sz w:val="16"/>
      <w:szCs w:val="16"/>
    </w:rPr>
  </w:style>
  <w:style w:type="character" w:customStyle="1" w:styleId="BalloonTextChar">
    <w:name w:val="Balloon Text Char"/>
    <w:basedOn w:val="DefaultParagraphFont"/>
    <w:link w:val="BalloonText"/>
    <w:semiHidden/>
    <w:rsid w:val="007B2632"/>
    <w:rPr>
      <w:rFonts w:ascii="Tahoma" w:hAnsi="Tahoma" w:cs="Tahoma"/>
      <w:color w:val="14DC82" w:themeColor="text2"/>
      <w:sz w:val="16"/>
      <w:szCs w:val="16"/>
    </w:rPr>
  </w:style>
  <w:style w:type="character" w:customStyle="1" w:styleId="Heading1Char">
    <w:name w:val="Heading 1 Char"/>
    <w:basedOn w:val="DefaultParagraphFont"/>
    <w:link w:val="Heading1"/>
    <w:rsid w:val="00CA7E3B"/>
    <w:rPr>
      <w:rFonts w:asciiTheme="majorHAnsi" w:eastAsiaTheme="majorEastAsia" w:hAnsiTheme="majorHAnsi" w:cstheme="majorBidi"/>
      <w:bCs/>
      <w:sz w:val="24"/>
      <w:szCs w:val="28"/>
    </w:rPr>
  </w:style>
  <w:style w:type="character" w:customStyle="1" w:styleId="Heading2Char">
    <w:name w:val="Heading 2 Char"/>
    <w:basedOn w:val="DefaultParagraphFont"/>
    <w:link w:val="Heading2"/>
    <w:rsid w:val="00CA7E3B"/>
    <w:rPr>
      <w:rFonts w:asciiTheme="majorHAnsi" w:eastAsiaTheme="majorEastAsia" w:hAnsiTheme="majorHAnsi" w:cstheme="majorBidi"/>
      <w:bCs/>
      <w:color w:val="000000" w:themeColor="text1"/>
      <w:sz w:val="22"/>
      <w:szCs w:val="26"/>
    </w:rPr>
  </w:style>
  <w:style w:type="paragraph" w:styleId="ListParagraph">
    <w:name w:val="List Paragraph"/>
    <w:basedOn w:val="Normal"/>
    <w:uiPriority w:val="34"/>
    <w:qFormat/>
    <w:rsid w:val="003E570E"/>
    <w:pPr>
      <w:spacing w:afterLines="100"/>
      <w:ind w:left="255" w:hanging="255"/>
      <w:contextualSpacing/>
    </w:pPr>
  </w:style>
  <w:style w:type="paragraph" w:customStyle="1" w:styleId="Bullettedtext">
    <w:name w:val="Bulletted text"/>
    <w:basedOn w:val="ListParagraph"/>
    <w:uiPriority w:val="1"/>
    <w:qFormat/>
    <w:rsid w:val="007B2632"/>
    <w:pPr>
      <w:tabs>
        <w:tab w:val="num" w:pos="502"/>
      </w:tabs>
      <w:spacing w:after="240"/>
      <w:ind w:left="502" w:hanging="360"/>
    </w:pPr>
  </w:style>
  <w:style w:type="paragraph" w:customStyle="1" w:styleId="DateRef">
    <w:name w:val="Date &amp; Ref"/>
    <w:basedOn w:val="Normal"/>
    <w:uiPriority w:val="1"/>
    <w:qFormat/>
    <w:rsid w:val="009548DE"/>
    <w:rPr>
      <w:sz w:val="18"/>
    </w:rPr>
  </w:style>
  <w:style w:type="paragraph" w:customStyle="1" w:styleId="Sign-offName">
    <w:name w:val="Sign-off Name"/>
    <w:basedOn w:val="Normal"/>
    <w:uiPriority w:val="1"/>
    <w:qFormat/>
    <w:rsid w:val="009548DE"/>
    <w:pPr>
      <w:tabs>
        <w:tab w:val="clear" w:pos="284"/>
      </w:tabs>
    </w:pPr>
    <w:rPr>
      <w:rFonts w:asciiTheme="majorHAnsi" w:hAnsiTheme="majorHAnsi"/>
      <w:sz w:val="24"/>
    </w:rPr>
  </w:style>
  <w:style w:type="paragraph" w:customStyle="1" w:styleId="Sign-offJobtitle">
    <w:name w:val="Sign-off Job title"/>
    <w:basedOn w:val="Normal"/>
    <w:uiPriority w:val="2"/>
    <w:qFormat/>
    <w:rsid w:val="00CA7E3B"/>
    <w:pPr>
      <w:tabs>
        <w:tab w:val="clear" w:pos="284"/>
      </w:tabs>
      <w:spacing w:after="220"/>
    </w:pPr>
    <w:rPr>
      <w:sz w:val="20"/>
    </w:rPr>
  </w:style>
  <w:style w:type="paragraph" w:customStyle="1" w:styleId="Sign-offContactdetails">
    <w:name w:val="Sign-off Contact details"/>
    <w:basedOn w:val="Normal"/>
    <w:uiPriority w:val="3"/>
    <w:qFormat/>
    <w:rsid w:val="00CA7E3B"/>
    <w:pPr>
      <w:tabs>
        <w:tab w:val="clear" w:pos="284"/>
      </w:tabs>
    </w:pPr>
    <w:rPr>
      <w:sz w:val="16"/>
    </w:rPr>
  </w:style>
  <w:style w:type="paragraph" w:customStyle="1" w:styleId="Default">
    <w:name w:val="Default"/>
    <w:rsid w:val="0077429F"/>
    <w:pPr>
      <w:autoSpaceDE w:val="0"/>
      <w:autoSpaceDN w:val="0"/>
      <w:adjustRightInd w:val="0"/>
    </w:pPr>
    <w:rPr>
      <w:rFonts w:ascii="Calibri" w:eastAsiaTheme="minorHAnsi" w:hAnsi="Calibri" w:cs="Calibri"/>
      <w:color w:val="000000"/>
      <w:sz w:val="24"/>
      <w:szCs w:val="24"/>
      <w:lang w:eastAsia="en-US"/>
    </w:rPr>
  </w:style>
  <w:style w:type="table" w:styleId="TableGrid">
    <w:name w:val="Table Grid"/>
    <w:basedOn w:val="TableNormal"/>
    <w:uiPriority w:val="59"/>
    <w:rsid w:val="008C2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468B"/>
    <w:rPr>
      <w:rFonts w:ascii="Calibri" w:hAnsi="Calibri" w:cs="Calibri"/>
      <w:sz w:val="22"/>
      <w:szCs w:val="22"/>
    </w:rPr>
  </w:style>
  <w:style w:type="character" w:styleId="Hyperlink">
    <w:name w:val="Hyperlink"/>
    <w:basedOn w:val="DefaultParagraphFont"/>
    <w:uiPriority w:val="99"/>
    <w:unhideWhenUsed/>
    <w:rsid w:val="00DB468B"/>
    <w:rPr>
      <w:color w:val="14DC82" w:themeColor="hyperlink"/>
      <w:u w:val="single"/>
    </w:rPr>
  </w:style>
  <w:style w:type="paragraph" w:styleId="NormalWeb">
    <w:name w:val="Normal (Web)"/>
    <w:basedOn w:val="Normal"/>
    <w:uiPriority w:val="99"/>
    <w:unhideWhenUsed/>
    <w:rsid w:val="00DB468B"/>
    <w:pPr>
      <w:tabs>
        <w:tab w:val="clear" w:pos="284"/>
      </w:tabs>
      <w:spacing w:before="100" w:beforeAutospacing="1" w:after="100" w:afterAutospacing="1"/>
    </w:pPr>
    <w:rPr>
      <w:rFonts w:ascii="Times New Roman" w:hAnsi="Times New Roman"/>
      <w:color w:val="auto"/>
      <w:sz w:val="24"/>
    </w:rPr>
  </w:style>
  <w:style w:type="character" w:styleId="Strong">
    <w:name w:val="Strong"/>
    <w:basedOn w:val="DefaultParagraphFont"/>
    <w:qFormat/>
    <w:rsid w:val="00DB468B"/>
    <w:rPr>
      <w:b/>
      <w:bCs/>
    </w:rPr>
  </w:style>
  <w:style w:type="character" w:customStyle="1" w:styleId="UnresolvedMention1">
    <w:name w:val="Unresolved Mention1"/>
    <w:basedOn w:val="DefaultParagraphFont"/>
    <w:uiPriority w:val="99"/>
    <w:semiHidden/>
    <w:unhideWhenUsed/>
    <w:rsid w:val="005C5AA2"/>
    <w:rPr>
      <w:color w:val="605E5C"/>
      <w:shd w:val="clear" w:color="auto" w:fill="E1DFDD"/>
    </w:rPr>
  </w:style>
  <w:style w:type="paragraph" w:styleId="Title">
    <w:name w:val="Title"/>
    <w:basedOn w:val="Normal"/>
    <w:next w:val="Normal"/>
    <w:link w:val="TitleChar"/>
    <w:qFormat/>
    <w:rsid w:val="00CE4C63"/>
    <w:pPr>
      <w:spacing w:line="192" w:lineRule="auto"/>
      <w:contextualSpacing/>
    </w:pPr>
    <w:rPr>
      <w:rFonts w:asciiTheme="majorHAnsi" w:eastAsiaTheme="majorEastAsia" w:hAnsiTheme="majorHAnsi" w:cstheme="majorBidi"/>
      <w:color w:val="auto"/>
      <w:spacing w:val="-10"/>
      <w:kern w:val="28"/>
      <w:sz w:val="100"/>
      <w:szCs w:val="56"/>
    </w:rPr>
  </w:style>
  <w:style w:type="character" w:customStyle="1" w:styleId="TitleChar">
    <w:name w:val="Title Char"/>
    <w:basedOn w:val="DefaultParagraphFont"/>
    <w:link w:val="Title"/>
    <w:rsid w:val="00CE4C63"/>
    <w:rPr>
      <w:rFonts w:asciiTheme="majorHAnsi" w:eastAsiaTheme="majorEastAsia" w:hAnsiTheme="majorHAnsi" w:cstheme="majorBidi"/>
      <w:spacing w:val="-10"/>
      <w:kern w:val="28"/>
      <w:sz w:val="100"/>
      <w:szCs w:val="56"/>
    </w:rPr>
  </w:style>
  <w:style w:type="paragraph" w:styleId="Subtitle">
    <w:name w:val="Subtitle"/>
    <w:basedOn w:val="Normal"/>
    <w:next w:val="Normal"/>
    <w:link w:val="SubtitleChar"/>
    <w:uiPriority w:val="1"/>
    <w:qFormat/>
    <w:rsid w:val="00CE4C63"/>
    <w:pPr>
      <w:numPr>
        <w:ilvl w:val="1"/>
      </w:numPr>
      <w:spacing w:after="320"/>
    </w:pPr>
    <w:rPr>
      <w:rFonts w:eastAsiaTheme="minorEastAsia" w:cstheme="minorBidi"/>
      <w:sz w:val="28"/>
      <w:szCs w:val="22"/>
    </w:rPr>
  </w:style>
  <w:style w:type="character" w:customStyle="1" w:styleId="SubtitleChar">
    <w:name w:val="Subtitle Char"/>
    <w:basedOn w:val="DefaultParagraphFont"/>
    <w:link w:val="Subtitle"/>
    <w:uiPriority w:val="1"/>
    <w:rsid w:val="00CE4C63"/>
    <w:rPr>
      <w:rFonts w:asciiTheme="minorHAnsi" w:eastAsiaTheme="minorEastAsia" w:hAnsiTheme="minorHAnsi" w:cstheme="minorBidi"/>
      <w:color w:val="000000" w:themeColor="text1"/>
      <w:sz w:val="28"/>
      <w:szCs w:val="22"/>
    </w:rPr>
  </w:style>
  <w:style w:type="paragraph" w:styleId="Date">
    <w:name w:val="Date"/>
    <w:basedOn w:val="Normal"/>
    <w:next w:val="Normal"/>
    <w:link w:val="DateChar"/>
    <w:uiPriority w:val="2"/>
    <w:qFormat/>
    <w:rsid w:val="00CE4C63"/>
    <w:rPr>
      <w:rFonts w:asciiTheme="majorHAnsi" w:hAnsiTheme="majorHAnsi"/>
    </w:rPr>
  </w:style>
  <w:style w:type="character" w:customStyle="1" w:styleId="DateChar">
    <w:name w:val="Date Char"/>
    <w:basedOn w:val="DefaultParagraphFont"/>
    <w:link w:val="Date"/>
    <w:uiPriority w:val="2"/>
    <w:rsid w:val="00CE4C63"/>
    <w:rPr>
      <w:rFonts w:asciiTheme="majorHAnsi" w:hAnsiTheme="majorHAnsi"/>
      <w:color w:val="000000" w:themeColor="text1"/>
      <w:sz w:val="22"/>
      <w:szCs w:val="24"/>
    </w:rPr>
  </w:style>
  <w:style w:type="character" w:styleId="FollowedHyperlink">
    <w:name w:val="FollowedHyperlink"/>
    <w:basedOn w:val="DefaultParagraphFont"/>
    <w:semiHidden/>
    <w:unhideWhenUsed/>
    <w:rsid w:val="00A03134"/>
    <w:rPr>
      <w:color w:val="18CCD3" w:themeColor="followedHyperlink"/>
      <w:u w:val="single"/>
    </w:rPr>
  </w:style>
  <w:style w:type="character" w:styleId="CommentReference">
    <w:name w:val="annotation reference"/>
    <w:rsid w:val="004B345C"/>
    <w:rPr>
      <w:sz w:val="16"/>
      <w:szCs w:val="16"/>
    </w:rPr>
  </w:style>
  <w:style w:type="paragraph" w:styleId="BlockText">
    <w:name w:val="Block Text"/>
    <w:basedOn w:val="Normal"/>
    <w:rsid w:val="004B345C"/>
    <w:pPr>
      <w:tabs>
        <w:tab w:val="clear" w:pos="284"/>
        <w:tab w:val="left" w:pos="-576"/>
        <w:tab w:val="left" w:pos="144"/>
        <w:tab w:val="left" w:pos="864"/>
        <w:tab w:val="left" w:pos="122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leader="dot" w:pos="12384"/>
        <w:tab w:val="left" w:pos="13104"/>
        <w:tab w:val="left" w:pos="13824"/>
        <w:tab w:val="left" w:pos="14544"/>
        <w:tab w:val="left" w:pos="15264"/>
        <w:tab w:val="left" w:pos="15984"/>
        <w:tab w:val="left" w:pos="16704"/>
        <w:tab w:val="left" w:pos="17424"/>
        <w:tab w:val="left" w:pos="18144"/>
        <w:tab w:val="left" w:pos="18864"/>
        <w:tab w:val="left" w:pos="19584"/>
        <w:tab w:val="left" w:pos="20304"/>
        <w:tab w:val="left" w:pos="21024"/>
        <w:tab w:val="left" w:pos="21744"/>
        <w:tab w:val="left" w:pos="22464"/>
        <w:tab w:val="left" w:pos="23184"/>
        <w:tab w:val="left" w:pos="23904"/>
        <w:tab w:val="left" w:pos="24624"/>
      </w:tabs>
      <w:suppressAutoHyphens/>
      <w:overflowPunct w:val="0"/>
      <w:autoSpaceDE w:val="0"/>
      <w:autoSpaceDN w:val="0"/>
      <w:adjustRightInd w:val="0"/>
      <w:spacing w:line="240" w:lineRule="atLeast"/>
      <w:ind w:left="711" w:right="144"/>
      <w:textAlignment w:val="baseline"/>
    </w:pPr>
    <w:rPr>
      <w:rFonts w:ascii="Arial" w:hAnsi="Arial"/>
      <w:color w:val="auto"/>
      <w:szCs w:val="20"/>
      <w:lang w:eastAsia="en-US"/>
    </w:rPr>
  </w:style>
  <w:style w:type="paragraph" w:styleId="BodyText">
    <w:name w:val="Body Text"/>
    <w:basedOn w:val="Normal"/>
    <w:link w:val="BodyTextChar"/>
    <w:uiPriority w:val="1"/>
    <w:qFormat/>
    <w:rsid w:val="002548AB"/>
    <w:pPr>
      <w:widowControl w:val="0"/>
      <w:tabs>
        <w:tab w:val="clear" w:pos="284"/>
      </w:tabs>
      <w:autoSpaceDE w:val="0"/>
      <w:autoSpaceDN w:val="0"/>
    </w:pPr>
    <w:rPr>
      <w:rFonts w:ascii="Verdana" w:eastAsia="Verdana" w:hAnsi="Verdana" w:cs="Verdana"/>
      <w:color w:val="auto"/>
      <w:sz w:val="20"/>
      <w:szCs w:val="20"/>
      <w:lang w:val="en-US" w:eastAsia="en-US"/>
    </w:rPr>
  </w:style>
  <w:style w:type="character" w:customStyle="1" w:styleId="BodyTextChar">
    <w:name w:val="Body Text Char"/>
    <w:basedOn w:val="DefaultParagraphFont"/>
    <w:link w:val="BodyText"/>
    <w:uiPriority w:val="1"/>
    <w:rsid w:val="002548AB"/>
    <w:rPr>
      <w:rFonts w:ascii="Verdana" w:eastAsia="Verdana" w:hAnsi="Verdana" w:cs="Verdana"/>
      <w:lang w:val="en-US" w:eastAsia="en-US"/>
    </w:rPr>
  </w:style>
  <w:style w:type="paragraph" w:customStyle="1" w:styleId="TableParagraph">
    <w:name w:val="Table Paragraph"/>
    <w:basedOn w:val="Normal"/>
    <w:uiPriority w:val="1"/>
    <w:qFormat/>
    <w:rsid w:val="002548AB"/>
    <w:pPr>
      <w:widowControl w:val="0"/>
      <w:tabs>
        <w:tab w:val="clear" w:pos="284"/>
      </w:tabs>
      <w:autoSpaceDE w:val="0"/>
      <w:autoSpaceDN w:val="0"/>
      <w:ind w:left="107"/>
    </w:pPr>
    <w:rPr>
      <w:rFonts w:ascii="Verdana" w:eastAsia="Verdana" w:hAnsi="Verdana" w:cs="Verdana"/>
      <w:color w:val="auto"/>
      <w:szCs w:val="22"/>
      <w:lang w:val="en-US" w:eastAsia="en-US"/>
    </w:rPr>
  </w:style>
  <w:style w:type="paragraph" w:customStyle="1" w:styleId="BulletList1">
    <w:name w:val="Bullet List 1"/>
    <w:basedOn w:val="Normal"/>
    <w:qFormat/>
    <w:rsid w:val="007638E5"/>
    <w:pPr>
      <w:numPr>
        <w:numId w:val="2"/>
      </w:numPr>
      <w:tabs>
        <w:tab w:val="clear" w:pos="284"/>
      </w:tabs>
    </w:pPr>
    <w:rPr>
      <w:rFonts w:ascii="Cambria" w:hAnsi="Cambria"/>
      <w:color w:val="auto"/>
      <w:lang w:val="en-CA"/>
    </w:rPr>
  </w:style>
  <w:style w:type="paragraph" w:customStyle="1" w:styleId="BulletList2">
    <w:name w:val="Bullet List 2"/>
    <w:basedOn w:val="BulletList1"/>
    <w:qFormat/>
    <w:rsid w:val="007638E5"/>
    <w:pPr>
      <w:numPr>
        <w:ilvl w:val="1"/>
      </w:numPr>
    </w:pPr>
  </w:style>
  <w:style w:type="paragraph" w:customStyle="1" w:styleId="BulletList3">
    <w:name w:val="Bullet List 3"/>
    <w:basedOn w:val="BulletList2"/>
    <w:qFormat/>
    <w:rsid w:val="007638E5"/>
    <w:pPr>
      <w:numPr>
        <w:ilvl w:val="2"/>
      </w:numPr>
    </w:pPr>
  </w:style>
  <w:style w:type="paragraph" w:customStyle="1" w:styleId="BulletList4">
    <w:name w:val="Bullet List 4"/>
    <w:basedOn w:val="BulletList3"/>
    <w:rsid w:val="007638E5"/>
    <w:pPr>
      <w:numPr>
        <w:ilvl w:val="3"/>
      </w:numPr>
    </w:pPr>
  </w:style>
  <w:style w:type="paragraph" w:customStyle="1" w:styleId="BulletList5">
    <w:name w:val="Bullet List 5"/>
    <w:basedOn w:val="BulletList4"/>
    <w:rsid w:val="007638E5"/>
    <w:pPr>
      <w:numPr>
        <w:ilvl w:val="4"/>
      </w:numPr>
    </w:pPr>
  </w:style>
  <w:style w:type="paragraph" w:customStyle="1" w:styleId="BulletList6">
    <w:name w:val="Bullet List 6"/>
    <w:basedOn w:val="BulletList5"/>
    <w:rsid w:val="007638E5"/>
    <w:pPr>
      <w:numPr>
        <w:ilvl w:val="5"/>
      </w:numPr>
    </w:pPr>
  </w:style>
  <w:style w:type="paragraph" w:customStyle="1" w:styleId="BulletList7">
    <w:name w:val="Bullet List 7"/>
    <w:basedOn w:val="BulletList6"/>
    <w:rsid w:val="007638E5"/>
    <w:pPr>
      <w:numPr>
        <w:ilvl w:val="6"/>
      </w:numPr>
    </w:pPr>
  </w:style>
  <w:style w:type="paragraph" w:customStyle="1" w:styleId="BulletList8">
    <w:name w:val="Bullet List 8"/>
    <w:basedOn w:val="BulletList7"/>
    <w:rsid w:val="007638E5"/>
    <w:pPr>
      <w:numPr>
        <w:ilvl w:val="7"/>
      </w:numPr>
    </w:pPr>
  </w:style>
  <w:style w:type="paragraph" w:customStyle="1" w:styleId="BulletList9">
    <w:name w:val="Bullet List 9"/>
    <w:basedOn w:val="BulletList8"/>
    <w:rsid w:val="007638E5"/>
    <w:pPr>
      <w:numPr>
        <w:ilvl w:val="8"/>
      </w:numPr>
    </w:pPr>
  </w:style>
  <w:style w:type="character" w:customStyle="1" w:styleId="Heading3Char">
    <w:name w:val="Heading 3 Char"/>
    <w:basedOn w:val="DefaultParagraphFont"/>
    <w:link w:val="Heading3"/>
    <w:semiHidden/>
    <w:rsid w:val="005A5421"/>
    <w:rPr>
      <w:rFonts w:asciiTheme="majorHAnsi" w:eastAsiaTheme="majorEastAsia" w:hAnsiTheme="majorHAnsi" w:cstheme="majorBidi"/>
      <w:color w:val="990617" w:themeColor="accent1" w:themeShade="7F"/>
      <w:sz w:val="24"/>
      <w:szCs w:val="24"/>
    </w:rPr>
  </w:style>
  <w:style w:type="paragraph" w:styleId="BodyTextIndent">
    <w:name w:val="Body Text Indent"/>
    <w:basedOn w:val="Normal"/>
    <w:link w:val="BodyTextIndentChar"/>
    <w:rsid w:val="005B3494"/>
    <w:pPr>
      <w:tabs>
        <w:tab w:val="clear" w:pos="284"/>
      </w:tabs>
      <w:spacing w:after="120"/>
      <w:ind w:left="283"/>
    </w:pPr>
    <w:rPr>
      <w:rFonts w:ascii="Century Gothic" w:hAnsi="Century Gothic"/>
      <w:color w:val="auto"/>
    </w:rPr>
  </w:style>
  <w:style w:type="character" w:customStyle="1" w:styleId="BodyTextIndentChar">
    <w:name w:val="Body Text Indent Char"/>
    <w:basedOn w:val="DefaultParagraphFont"/>
    <w:link w:val="BodyTextIndent"/>
    <w:rsid w:val="005B3494"/>
    <w:rPr>
      <w:rFonts w:ascii="Century Gothic" w:hAnsi="Century Gothic"/>
      <w:sz w:val="22"/>
      <w:szCs w:val="24"/>
    </w:rPr>
  </w:style>
  <w:style w:type="paragraph" w:customStyle="1" w:styleId="Pa2">
    <w:name w:val="Pa2"/>
    <w:basedOn w:val="Normal"/>
    <w:next w:val="Normal"/>
    <w:uiPriority w:val="99"/>
    <w:rsid w:val="00693ABA"/>
    <w:pPr>
      <w:tabs>
        <w:tab w:val="clear" w:pos="284"/>
      </w:tabs>
      <w:autoSpaceDE w:val="0"/>
      <w:autoSpaceDN w:val="0"/>
      <w:adjustRightInd w:val="0"/>
      <w:spacing w:line="191" w:lineRule="atLeast"/>
    </w:pPr>
    <w:rPr>
      <w:rFonts w:ascii="Kings Caslon Text" w:eastAsiaTheme="minorHAnsi" w:hAnsi="Kings Caslon Text" w:cstheme="minorBidi"/>
      <w:color w:val="auto"/>
      <w:sz w:val="24"/>
      <w:lang w:eastAsia="en-US"/>
    </w:rPr>
  </w:style>
  <w:style w:type="paragraph" w:customStyle="1" w:styleId="NoSpacing1">
    <w:name w:val="No Spacing1"/>
    <w:next w:val="Normal"/>
    <w:qFormat/>
    <w:rsid w:val="00583894"/>
    <w:rPr>
      <w:rFonts w:ascii="Calibri" w:eastAsia="Calibri" w:hAnsi="Calibri" w:cs="Calibri"/>
      <w:sz w:val="22"/>
      <w:szCs w:val="22"/>
      <w:lang w:eastAsia="ar-SA"/>
    </w:rPr>
  </w:style>
  <w:style w:type="paragraph" w:styleId="ListBullet">
    <w:name w:val="List Bullet"/>
    <w:basedOn w:val="Normal"/>
    <w:uiPriority w:val="99"/>
    <w:unhideWhenUsed/>
    <w:rsid w:val="00583894"/>
    <w:pPr>
      <w:numPr>
        <w:numId w:val="1"/>
      </w:numPr>
      <w:tabs>
        <w:tab w:val="clear" w:pos="284"/>
      </w:tabs>
      <w:spacing w:after="160" w:line="259" w:lineRule="auto"/>
      <w:contextualSpacing/>
    </w:pPr>
    <w:rPr>
      <w:rFonts w:ascii="Calibri" w:eastAsia="Calibri" w:hAnsi="Calibri" w:cs="Calibri"/>
      <w:color w:val="auto"/>
      <w:szCs w:val="22"/>
      <w:lang w:eastAsia="ar-SA"/>
    </w:rPr>
  </w:style>
  <w:style w:type="character" w:customStyle="1" w:styleId="Style1">
    <w:name w:val="Style1"/>
    <w:basedOn w:val="DefaultParagraphFont"/>
    <w:uiPriority w:val="1"/>
    <w:rsid w:val="00583894"/>
    <w:rPr>
      <w:rFonts w:ascii="Kings Caslon Text" w:hAnsi="Kings Caslon Text"/>
      <w:sz w:val="25"/>
    </w:rPr>
  </w:style>
  <w:style w:type="character" w:customStyle="1" w:styleId="Style2">
    <w:name w:val="Style2"/>
    <w:basedOn w:val="DefaultParagraphFont"/>
    <w:uiPriority w:val="1"/>
    <w:rsid w:val="00583894"/>
    <w:rPr>
      <w:rFonts w:ascii="Kings Caslon Text" w:hAnsi="Kings Caslon Text"/>
      <w:sz w:val="22"/>
    </w:rPr>
  </w:style>
  <w:style w:type="character" w:customStyle="1" w:styleId="A5">
    <w:name w:val="A5"/>
    <w:uiPriority w:val="99"/>
    <w:rsid w:val="00B4238E"/>
    <w:rPr>
      <w:rFonts w:cs="Lexia"/>
      <w:color w:val="000000"/>
      <w:sz w:val="22"/>
      <w:szCs w:val="22"/>
    </w:rPr>
  </w:style>
  <w:style w:type="character" w:styleId="Emphasis">
    <w:name w:val="Emphasis"/>
    <w:qFormat/>
    <w:rsid w:val="00F2033B"/>
    <w:rPr>
      <w:i/>
      <w:iCs/>
    </w:rPr>
  </w:style>
  <w:style w:type="paragraph" w:styleId="PlainText">
    <w:name w:val="Plain Text"/>
    <w:basedOn w:val="Normal"/>
    <w:link w:val="PlainTextChar"/>
    <w:rsid w:val="00F2033B"/>
    <w:pPr>
      <w:tabs>
        <w:tab w:val="clear" w:pos="284"/>
      </w:tabs>
    </w:pPr>
    <w:rPr>
      <w:rFonts w:ascii="Courier New" w:hAnsi="Courier New"/>
      <w:color w:val="auto"/>
      <w:sz w:val="20"/>
      <w:szCs w:val="20"/>
      <w:lang w:val="x-none" w:eastAsia="x-none"/>
    </w:rPr>
  </w:style>
  <w:style w:type="character" w:customStyle="1" w:styleId="PlainTextChar">
    <w:name w:val="Plain Text Char"/>
    <w:basedOn w:val="DefaultParagraphFont"/>
    <w:link w:val="PlainText"/>
    <w:rsid w:val="00F2033B"/>
    <w:rPr>
      <w:rFonts w:ascii="Courier New" w:hAnsi="Courier New"/>
      <w:lang w:val="x-none" w:eastAsia="x-none"/>
    </w:rPr>
  </w:style>
  <w:style w:type="paragraph" w:styleId="Revision">
    <w:name w:val="Revision"/>
    <w:hidden/>
    <w:uiPriority w:val="99"/>
    <w:semiHidden/>
    <w:rsid w:val="00B92254"/>
    <w:rPr>
      <w:rFonts w:asciiTheme="minorHAnsi" w:hAnsiTheme="minorHAnsi"/>
      <w:color w:val="000000" w:themeColor="text1"/>
      <w:sz w:val="22"/>
      <w:szCs w:val="24"/>
    </w:rPr>
  </w:style>
  <w:style w:type="character" w:styleId="UnresolvedMention">
    <w:name w:val="Unresolved Mention"/>
    <w:basedOn w:val="DefaultParagraphFont"/>
    <w:uiPriority w:val="99"/>
    <w:semiHidden/>
    <w:unhideWhenUsed/>
    <w:rsid w:val="007B2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31822">
      <w:bodyDiv w:val="1"/>
      <w:marLeft w:val="0"/>
      <w:marRight w:val="0"/>
      <w:marTop w:val="0"/>
      <w:marBottom w:val="0"/>
      <w:divBdr>
        <w:top w:val="none" w:sz="0" w:space="0" w:color="auto"/>
        <w:left w:val="none" w:sz="0" w:space="0" w:color="auto"/>
        <w:bottom w:val="none" w:sz="0" w:space="0" w:color="auto"/>
        <w:right w:val="none" w:sz="0" w:space="0" w:color="auto"/>
      </w:divBdr>
    </w:div>
    <w:div w:id="53356698">
      <w:bodyDiv w:val="1"/>
      <w:marLeft w:val="0"/>
      <w:marRight w:val="0"/>
      <w:marTop w:val="0"/>
      <w:marBottom w:val="0"/>
      <w:divBdr>
        <w:top w:val="none" w:sz="0" w:space="0" w:color="auto"/>
        <w:left w:val="none" w:sz="0" w:space="0" w:color="auto"/>
        <w:bottom w:val="none" w:sz="0" w:space="0" w:color="auto"/>
        <w:right w:val="none" w:sz="0" w:space="0" w:color="auto"/>
      </w:divBdr>
    </w:div>
    <w:div w:id="136841451">
      <w:bodyDiv w:val="1"/>
      <w:marLeft w:val="0"/>
      <w:marRight w:val="0"/>
      <w:marTop w:val="0"/>
      <w:marBottom w:val="0"/>
      <w:divBdr>
        <w:top w:val="none" w:sz="0" w:space="0" w:color="auto"/>
        <w:left w:val="none" w:sz="0" w:space="0" w:color="auto"/>
        <w:bottom w:val="none" w:sz="0" w:space="0" w:color="auto"/>
        <w:right w:val="none" w:sz="0" w:space="0" w:color="auto"/>
      </w:divBdr>
    </w:div>
    <w:div w:id="173888131">
      <w:bodyDiv w:val="1"/>
      <w:marLeft w:val="0"/>
      <w:marRight w:val="0"/>
      <w:marTop w:val="0"/>
      <w:marBottom w:val="0"/>
      <w:divBdr>
        <w:top w:val="none" w:sz="0" w:space="0" w:color="auto"/>
        <w:left w:val="none" w:sz="0" w:space="0" w:color="auto"/>
        <w:bottom w:val="none" w:sz="0" w:space="0" w:color="auto"/>
        <w:right w:val="none" w:sz="0" w:space="0" w:color="auto"/>
      </w:divBdr>
    </w:div>
    <w:div w:id="450977076">
      <w:bodyDiv w:val="1"/>
      <w:marLeft w:val="0"/>
      <w:marRight w:val="0"/>
      <w:marTop w:val="0"/>
      <w:marBottom w:val="0"/>
      <w:divBdr>
        <w:top w:val="none" w:sz="0" w:space="0" w:color="auto"/>
        <w:left w:val="none" w:sz="0" w:space="0" w:color="auto"/>
        <w:bottom w:val="none" w:sz="0" w:space="0" w:color="auto"/>
        <w:right w:val="none" w:sz="0" w:space="0" w:color="auto"/>
      </w:divBdr>
    </w:div>
    <w:div w:id="1040714700">
      <w:bodyDiv w:val="1"/>
      <w:marLeft w:val="0"/>
      <w:marRight w:val="0"/>
      <w:marTop w:val="0"/>
      <w:marBottom w:val="0"/>
      <w:divBdr>
        <w:top w:val="none" w:sz="0" w:space="0" w:color="auto"/>
        <w:left w:val="none" w:sz="0" w:space="0" w:color="auto"/>
        <w:bottom w:val="none" w:sz="0" w:space="0" w:color="auto"/>
        <w:right w:val="none" w:sz="0" w:space="0" w:color="auto"/>
      </w:divBdr>
    </w:div>
    <w:div w:id="1069228674">
      <w:bodyDiv w:val="1"/>
      <w:marLeft w:val="0"/>
      <w:marRight w:val="0"/>
      <w:marTop w:val="0"/>
      <w:marBottom w:val="0"/>
      <w:divBdr>
        <w:top w:val="none" w:sz="0" w:space="0" w:color="auto"/>
        <w:left w:val="none" w:sz="0" w:space="0" w:color="auto"/>
        <w:bottom w:val="none" w:sz="0" w:space="0" w:color="auto"/>
        <w:right w:val="none" w:sz="0" w:space="0" w:color="auto"/>
      </w:divBdr>
    </w:div>
    <w:div w:id="1133909028">
      <w:bodyDiv w:val="1"/>
      <w:marLeft w:val="0"/>
      <w:marRight w:val="0"/>
      <w:marTop w:val="0"/>
      <w:marBottom w:val="0"/>
      <w:divBdr>
        <w:top w:val="none" w:sz="0" w:space="0" w:color="auto"/>
        <w:left w:val="none" w:sz="0" w:space="0" w:color="auto"/>
        <w:bottom w:val="none" w:sz="0" w:space="0" w:color="auto"/>
        <w:right w:val="none" w:sz="0" w:space="0" w:color="auto"/>
      </w:divBdr>
    </w:div>
    <w:div w:id="1329559421">
      <w:bodyDiv w:val="1"/>
      <w:marLeft w:val="0"/>
      <w:marRight w:val="0"/>
      <w:marTop w:val="0"/>
      <w:marBottom w:val="0"/>
      <w:divBdr>
        <w:top w:val="none" w:sz="0" w:space="0" w:color="auto"/>
        <w:left w:val="none" w:sz="0" w:space="0" w:color="auto"/>
        <w:bottom w:val="none" w:sz="0" w:space="0" w:color="auto"/>
        <w:right w:val="none" w:sz="0" w:space="0" w:color="auto"/>
      </w:divBdr>
      <w:divsChild>
        <w:div w:id="817724074">
          <w:marLeft w:val="0"/>
          <w:marRight w:val="0"/>
          <w:marTop w:val="0"/>
          <w:marBottom w:val="0"/>
          <w:divBdr>
            <w:top w:val="none" w:sz="0" w:space="0" w:color="auto"/>
            <w:left w:val="none" w:sz="0" w:space="0" w:color="auto"/>
            <w:bottom w:val="none" w:sz="0" w:space="0" w:color="auto"/>
            <w:right w:val="none" w:sz="0" w:space="0" w:color="auto"/>
          </w:divBdr>
          <w:divsChild>
            <w:div w:id="365643899">
              <w:marLeft w:val="-225"/>
              <w:marRight w:val="-225"/>
              <w:marTop w:val="0"/>
              <w:marBottom w:val="0"/>
              <w:divBdr>
                <w:top w:val="none" w:sz="0" w:space="0" w:color="auto"/>
                <w:left w:val="none" w:sz="0" w:space="0" w:color="auto"/>
                <w:bottom w:val="none" w:sz="0" w:space="0" w:color="auto"/>
                <w:right w:val="none" w:sz="0" w:space="0" w:color="auto"/>
              </w:divBdr>
              <w:divsChild>
                <w:div w:id="200805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7633">
          <w:marLeft w:val="0"/>
          <w:marRight w:val="0"/>
          <w:marTop w:val="0"/>
          <w:marBottom w:val="0"/>
          <w:divBdr>
            <w:top w:val="none" w:sz="0" w:space="0" w:color="auto"/>
            <w:left w:val="none" w:sz="0" w:space="0" w:color="auto"/>
            <w:bottom w:val="none" w:sz="0" w:space="0" w:color="auto"/>
            <w:right w:val="none" w:sz="0" w:space="0" w:color="auto"/>
          </w:divBdr>
          <w:divsChild>
            <w:div w:id="1319505537">
              <w:marLeft w:val="-225"/>
              <w:marRight w:val="-225"/>
              <w:marTop w:val="0"/>
              <w:marBottom w:val="0"/>
              <w:divBdr>
                <w:top w:val="none" w:sz="0" w:space="0" w:color="auto"/>
                <w:left w:val="none" w:sz="0" w:space="0" w:color="auto"/>
                <w:bottom w:val="none" w:sz="0" w:space="0" w:color="auto"/>
                <w:right w:val="none" w:sz="0" w:space="0" w:color="auto"/>
              </w:divBdr>
              <w:divsChild>
                <w:div w:id="7192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8244">
          <w:marLeft w:val="0"/>
          <w:marRight w:val="0"/>
          <w:marTop w:val="0"/>
          <w:marBottom w:val="0"/>
          <w:divBdr>
            <w:top w:val="none" w:sz="0" w:space="0" w:color="auto"/>
            <w:left w:val="none" w:sz="0" w:space="0" w:color="auto"/>
            <w:bottom w:val="none" w:sz="0" w:space="0" w:color="auto"/>
            <w:right w:val="none" w:sz="0" w:space="0" w:color="auto"/>
          </w:divBdr>
          <w:divsChild>
            <w:div w:id="1262300153">
              <w:marLeft w:val="-225"/>
              <w:marRight w:val="-225"/>
              <w:marTop w:val="0"/>
              <w:marBottom w:val="0"/>
              <w:divBdr>
                <w:top w:val="none" w:sz="0" w:space="0" w:color="auto"/>
                <w:left w:val="none" w:sz="0" w:space="0" w:color="auto"/>
                <w:bottom w:val="none" w:sz="0" w:space="0" w:color="auto"/>
                <w:right w:val="none" w:sz="0" w:space="0" w:color="auto"/>
              </w:divBdr>
              <w:divsChild>
                <w:div w:id="119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28562">
          <w:marLeft w:val="-225"/>
          <w:marRight w:val="-225"/>
          <w:marTop w:val="0"/>
          <w:marBottom w:val="0"/>
          <w:divBdr>
            <w:top w:val="none" w:sz="0" w:space="0" w:color="auto"/>
            <w:left w:val="none" w:sz="0" w:space="0" w:color="auto"/>
            <w:bottom w:val="none" w:sz="0" w:space="0" w:color="auto"/>
            <w:right w:val="none" w:sz="0" w:space="0" w:color="auto"/>
          </w:divBdr>
          <w:divsChild>
            <w:div w:id="411663890">
              <w:marLeft w:val="0"/>
              <w:marRight w:val="0"/>
              <w:marTop w:val="0"/>
              <w:marBottom w:val="0"/>
              <w:divBdr>
                <w:top w:val="none" w:sz="0" w:space="0" w:color="auto"/>
                <w:left w:val="none" w:sz="0" w:space="0" w:color="auto"/>
                <w:bottom w:val="none" w:sz="0" w:space="0" w:color="auto"/>
                <w:right w:val="none" w:sz="0" w:space="0" w:color="auto"/>
              </w:divBdr>
              <w:divsChild>
                <w:div w:id="412704485">
                  <w:marLeft w:val="0"/>
                  <w:marRight w:val="0"/>
                  <w:marTop w:val="0"/>
                  <w:marBottom w:val="0"/>
                  <w:divBdr>
                    <w:top w:val="none" w:sz="0" w:space="0" w:color="auto"/>
                    <w:left w:val="none" w:sz="0" w:space="0" w:color="auto"/>
                    <w:bottom w:val="none" w:sz="0" w:space="0" w:color="auto"/>
                    <w:right w:val="none" w:sz="0" w:space="0" w:color="auto"/>
                  </w:divBdr>
                </w:div>
              </w:divsChild>
            </w:div>
            <w:div w:id="200411097">
              <w:marLeft w:val="0"/>
              <w:marRight w:val="0"/>
              <w:marTop w:val="0"/>
              <w:marBottom w:val="0"/>
              <w:divBdr>
                <w:top w:val="none" w:sz="0" w:space="0" w:color="auto"/>
                <w:left w:val="none" w:sz="0" w:space="0" w:color="auto"/>
                <w:bottom w:val="none" w:sz="0" w:space="0" w:color="auto"/>
                <w:right w:val="none" w:sz="0" w:space="0" w:color="auto"/>
              </w:divBdr>
              <w:divsChild>
                <w:div w:id="617225715">
                  <w:marLeft w:val="0"/>
                  <w:marRight w:val="0"/>
                  <w:marTop w:val="0"/>
                  <w:marBottom w:val="0"/>
                  <w:divBdr>
                    <w:top w:val="none" w:sz="0" w:space="0" w:color="auto"/>
                    <w:left w:val="none" w:sz="0" w:space="0" w:color="auto"/>
                    <w:bottom w:val="none" w:sz="0" w:space="0" w:color="auto"/>
                    <w:right w:val="none" w:sz="0" w:space="0" w:color="auto"/>
                  </w:divBdr>
                </w:div>
              </w:divsChild>
            </w:div>
            <w:div w:id="2002466749">
              <w:marLeft w:val="0"/>
              <w:marRight w:val="0"/>
              <w:marTop w:val="0"/>
              <w:marBottom w:val="0"/>
              <w:divBdr>
                <w:top w:val="none" w:sz="0" w:space="0" w:color="auto"/>
                <w:left w:val="none" w:sz="0" w:space="0" w:color="auto"/>
                <w:bottom w:val="none" w:sz="0" w:space="0" w:color="auto"/>
                <w:right w:val="none" w:sz="0" w:space="0" w:color="auto"/>
              </w:divBdr>
              <w:divsChild>
                <w:div w:id="372385638">
                  <w:marLeft w:val="0"/>
                  <w:marRight w:val="0"/>
                  <w:marTop w:val="0"/>
                  <w:marBottom w:val="0"/>
                  <w:divBdr>
                    <w:top w:val="none" w:sz="0" w:space="0" w:color="auto"/>
                    <w:left w:val="none" w:sz="0" w:space="0" w:color="auto"/>
                    <w:bottom w:val="none" w:sz="0" w:space="0" w:color="auto"/>
                    <w:right w:val="none" w:sz="0" w:space="0" w:color="auto"/>
                  </w:divBdr>
                </w:div>
              </w:divsChild>
            </w:div>
            <w:div w:id="993485193">
              <w:marLeft w:val="0"/>
              <w:marRight w:val="0"/>
              <w:marTop w:val="0"/>
              <w:marBottom w:val="0"/>
              <w:divBdr>
                <w:top w:val="none" w:sz="0" w:space="0" w:color="auto"/>
                <w:left w:val="none" w:sz="0" w:space="0" w:color="auto"/>
                <w:bottom w:val="none" w:sz="0" w:space="0" w:color="auto"/>
                <w:right w:val="none" w:sz="0" w:space="0" w:color="auto"/>
              </w:divBdr>
              <w:divsChild>
                <w:div w:id="189932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3562">
          <w:marLeft w:val="0"/>
          <w:marRight w:val="0"/>
          <w:marTop w:val="0"/>
          <w:marBottom w:val="0"/>
          <w:divBdr>
            <w:top w:val="none" w:sz="0" w:space="0" w:color="auto"/>
            <w:left w:val="none" w:sz="0" w:space="0" w:color="auto"/>
            <w:bottom w:val="none" w:sz="0" w:space="0" w:color="auto"/>
            <w:right w:val="none" w:sz="0" w:space="0" w:color="auto"/>
          </w:divBdr>
          <w:divsChild>
            <w:div w:id="18775173">
              <w:marLeft w:val="-225"/>
              <w:marRight w:val="-225"/>
              <w:marTop w:val="0"/>
              <w:marBottom w:val="0"/>
              <w:divBdr>
                <w:top w:val="none" w:sz="0" w:space="0" w:color="auto"/>
                <w:left w:val="none" w:sz="0" w:space="0" w:color="auto"/>
                <w:bottom w:val="none" w:sz="0" w:space="0" w:color="auto"/>
                <w:right w:val="none" w:sz="0" w:space="0" w:color="auto"/>
              </w:divBdr>
              <w:divsChild>
                <w:div w:id="10232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92911">
          <w:marLeft w:val="0"/>
          <w:marRight w:val="0"/>
          <w:marTop w:val="0"/>
          <w:marBottom w:val="0"/>
          <w:divBdr>
            <w:top w:val="none" w:sz="0" w:space="0" w:color="auto"/>
            <w:left w:val="none" w:sz="0" w:space="0" w:color="auto"/>
            <w:bottom w:val="none" w:sz="0" w:space="0" w:color="auto"/>
            <w:right w:val="none" w:sz="0" w:space="0" w:color="auto"/>
          </w:divBdr>
          <w:divsChild>
            <w:div w:id="404646720">
              <w:marLeft w:val="-225"/>
              <w:marRight w:val="-225"/>
              <w:marTop w:val="0"/>
              <w:marBottom w:val="0"/>
              <w:divBdr>
                <w:top w:val="none" w:sz="0" w:space="0" w:color="auto"/>
                <w:left w:val="none" w:sz="0" w:space="0" w:color="auto"/>
                <w:bottom w:val="none" w:sz="0" w:space="0" w:color="auto"/>
                <w:right w:val="none" w:sz="0" w:space="0" w:color="auto"/>
              </w:divBdr>
              <w:divsChild>
                <w:div w:id="130727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3079">
          <w:marLeft w:val="0"/>
          <w:marRight w:val="0"/>
          <w:marTop w:val="0"/>
          <w:marBottom w:val="0"/>
          <w:divBdr>
            <w:top w:val="none" w:sz="0" w:space="0" w:color="auto"/>
            <w:left w:val="none" w:sz="0" w:space="0" w:color="auto"/>
            <w:bottom w:val="none" w:sz="0" w:space="0" w:color="auto"/>
            <w:right w:val="none" w:sz="0" w:space="0" w:color="auto"/>
          </w:divBdr>
          <w:divsChild>
            <w:div w:id="971711437">
              <w:marLeft w:val="-225"/>
              <w:marRight w:val="-225"/>
              <w:marTop w:val="0"/>
              <w:marBottom w:val="0"/>
              <w:divBdr>
                <w:top w:val="none" w:sz="0" w:space="0" w:color="auto"/>
                <w:left w:val="none" w:sz="0" w:space="0" w:color="auto"/>
                <w:bottom w:val="none" w:sz="0" w:space="0" w:color="auto"/>
                <w:right w:val="none" w:sz="0" w:space="0" w:color="auto"/>
              </w:divBdr>
              <w:divsChild>
                <w:div w:id="7432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95944">
          <w:marLeft w:val="0"/>
          <w:marRight w:val="0"/>
          <w:marTop w:val="0"/>
          <w:marBottom w:val="0"/>
          <w:divBdr>
            <w:top w:val="none" w:sz="0" w:space="0" w:color="auto"/>
            <w:left w:val="none" w:sz="0" w:space="0" w:color="auto"/>
            <w:bottom w:val="none" w:sz="0" w:space="0" w:color="auto"/>
            <w:right w:val="none" w:sz="0" w:space="0" w:color="auto"/>
          </w:divBdr>
          <w:divsChild>
            <w:div w:id="2018266231">
              <w:marLeft w:val="-225"/>
              <w:marRight w:val="-225"/>
              <w:marTop w:val="0"/>
              <w:marBottom w:val="0"/>
              <w:divBdr>
                <w:top w:val="none" w:sz="0" w:space="0" w:color="auto"/>
                <w:left w:val="none" w:sz="0" w:space="0" w:color="auto"/>
                <w:bottom w:val="none" w:sz="0" w:space="0" w:color="auto"/>
                <w:right w:val="none" w:sz="0" w:space="0" w:color="auto"/>
              </w:divBdr>
              <w:divsChild>
                <w:div w:id="17100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542754">
      <w:bodyDiv w:val="1"/>
      <w:marLeft w:val="0"/>
      <w:marRight w:val="0"/>
      <w:marTop w:val="0"/>
      <w:marBottom w:val="0"/>
      <w:divBdr>
        <w:top w:val="none" w:sz="0" w:space="0" w:color="auto"/>
        <w:left w:val="none" w:sz="0" w:space="0" w:color="auto"/>
        <w:bottom w:val="none" w:sz="0" w:space="0" w:color="auto"/>
        <w:right w:val="none" w:sz="0" w:space="0" w:color="auto"/>
      </w:divBdr>
    </w:div>
    <w:div w:id="1671105046">
      <w:bodyDiv w:val="1"/>
      <w:marLeft w:val="0"/>
      <w:marRight w:val="0"/>
      <w:marTop w:val="0"/>
      <w:marBottom w:val="0"/>
      <w:divBdr>
        <w:top w:val="none" w:sz="0" w:space="0" w:color="auto"/>
        <w:left w:val="none" w:sz="0" w:space="0" w:color="auto"/>
        <w:bottom w:val="none" w:sz="0" w:space="0" w:color="auto"/>
        <w:right w:val="none" w:sz="0" w:space="0" w:color="auto"/>
      </w:divBdr>
    </w:div>
    <w:div w:id="1911039874">
      <w:bodyDiv w:val="1"/>
      <w:marLeft w:val="0"/>
      <w:marRight w:val="0"/>
      <w:marTop w:val="0"/>
      <w:marBottom w:val="0"/>
      <w:divBdr>
        <w:top w:val="none" w:sz="0" w:space="0" w:color="auto"/>
        <w:left w:val="none" w:sz="0" w:space="0" w:color="auto"/>
        <w:bottom w:val="none" w:sz="0" w:space="0" w:color="auto"/>
        <w:right w:val="none" w:sz="0" w:space="0" w:color="auto"/>
      </w:divBdr>
      <w:divsChild>
        <w:div w:id="52126086">
          <w:marLeft w:val="0"/>
          <w:marRight w:val="0"/>
          <w:marTop w:val="0"/>
          <w:marBottom w:val="0"/>
          <w:divBdr>
            <w:top w:val="none" w:sz="0" w:space="0" w:color="auto"/>
            <w:left w:val="none" w:sz="0" w:space="0" w:color="auto"/>
            <w:bottom w:val="none" w:sz="0" w:space="0" w:color="auto"/>
            <w:right w:val="none" w:sz="0" w:space="0" w:color="auto"/>
          </w:divBdr>
          <w:divsChild>
            <w:div w:id="3108691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1546846">
      <w:bodyDiv w:val="1"/>
      <w:marLeft w:val="0"/>
      <w:marRight w:val="0"/>
      <w:marTop w:val="0"/>
      <w:marBottom w:val="0"/>
      <w:divBdr>
        <w:top w:val="none" w:sz="0" w:space="0" w:color="auto"/>
        <w:left w:val="none" w:sz="0" w:space="0" w:color="auto"/>
        <w:bottom w:val="none" w:sz="0" w:space="0" w:color="auto"/>
        <w:right w:val="none" w:sz="0" w:space="0" w:color="auto"/>
      </w:divBdr>
    </w:div>
    <w:div w:id="2064020327">
      <w:bodyDiv w:val="1"/>
      <w:marLeft w:val="0"/>
      <w:marRight w:val="0"/>
      <w:marTop w:val="0"/>
      <w:marBottom w:val="0"/>
      <w:divBdr>
        <w:top w:val="none" w:sz="0" w:space="0" w:color="auto"/>
        <w:left w:val="none" w:sz="0" w:space="0" w:color="auto"/>
        <w:bottom w:val="none" w:sz="0" w:space="0" w:color="auto"/>
        <w:right w:val="none" w:sz="0" w:space="0" w:color="auto"/>
      </w:divBdr>
    </w:div>
    <w:div w:id="2118794656">
      <w:bodyDiv w:val="1"/>
      <w:marLeft w:val="0"/>
      <w:marRight w:val="0"/>
      <w:marTop w:val="0"/>
      <w:marBottom w:val="0"/>
      <w:divBdr>
        <w:top w:val="none" w:sz="0" w:space="0" w:color="auto"/>
        <w:left w:val="none" w:sz="0" w:space="0" w:color="auto"/>
        <w:bottom w:val="none" w:sz="0" w:space="0" w:color="auto"/>
        <w:right w:val="none" w:sz="0" w:space="0" w:color="auto"/>
      </w:divBdr>
    </w:div>
    <w:div w:id="212384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ilpa.org.uk/wp-content/uploads/2022/05/21.11.23-ILPA-Strategic-Plan-2021-to-2024-FINAL.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ilpa.org.uk/" TargetMode="External"/><Relationship Id="rId25" Type="http://schemas.openxmlformats.org/officeDocument/2006/relationships/hyperlink" Target="http://www.peridotpartners.co.uk/privacy-policy/" TargetMode="External"/><Relationship Id="rId2" Type="http://schemas.openxmlformats.org/officeDocument/2006/relationships/customXml" Target="../customXml/item2.xml"/><Relationship Id="rId16" Type="http://schemas.openxmlformats.org/officeDocument/2006/relationships/hyperlink" Target="https://ilpa.org.uk/ilpa-articles-of-association-revised-by-special-resolution-23-november-2019/" TargetMode="External"/><Relationship Id="rId20" Type="http://schemas.openxmlformats.org/officeDocument/2006/relationships/hyperlink" Target="https://ilpa.org.uk/ilpa-audited-and-signed-accounts-for-year-end-31-march-202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james@peridotpartners.co.uk" TargetMode="External"/><Relationship Id="rId5" Type="http://schemas.openxmlformats.org/officeDocument/2006/relationships/numbering" Target="numbering.xml"/><Relationship Id="rId15" Type="http://schemas.openxmlformats.org/officeDocument/2006/relationships/hyperlink" Target="https://ilpa.org.uk/ilpa-memorandum-of-association-revised-by-special-resolution-23-november-2013/" TargetMode="External"/><Relationship Id="rId23" Type="http://schemas.openxmlformats.org/officeDocument/2006/relationships/hyperlink" Target="mailto:jules@peridotpartners.co.uk"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ilpa.org.uk/ilpa-annual-report-2021/"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about:blank"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10.emf"/></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20Wrafter\Peridot%20Partners%20Ltd\Oliver%20Gardner%20-%20Common%20Documents\Peridot%20Branding%202019\Document%20Templates\LetterHead\Peridot%20letterhead.dotx" TargetMode="External"/></Relationships>
</file>

<file path=word/theme/theme1.xml><?xml version="1.0" encoding="utf-8"?>
<a:theme xmlns:a="http://schemas.openxmlformats.org/drawingml/2006/main" name="Office Theme">
  <a:themeElements>
    <a:clrScheme name="Both - Peridot">
      <a:dk1>
        <a:sysClr val="windowText" lastClr="000000"/>
      </a:dk1>
      <a:lt1>
        <a:sysClr val="window" lastClr="FFFFFF"/>
      </a:lt1>
      <a:dk2>
        <a:srgbClr val="14DC82"/>
      </a:dk2>
      <a:lt2>
        <a:srgbClr val="FFEF2C"/>
      </a:lt2>
      <a:accent1>
        <a:srgbClr val="F8485E"/>
      </a:accent1>
      <a:accent2>
        <a:srgbClr val="18CCD3"/>
      </a:accent2>
      <a:accent3>
        <a:srgbClr val="14DC82"/>
      </a:accent3>
      <a:accent4>
        <a:srgbClr val="FFEF2C"/>
      </a:accent4>
      <a:accent5>
        <a:srgbClr val="F8485E"/>
      </a:accent5>
      <a:accent6>
        <a:srgbClr val="18CCD3"/>
      </a:accent6>
      <a:hlink>
        <a:srgbClr val="14DC82"/>
      </a:hlink>
      <a:folHlink>
        <a:srgbClr val="18CCD3"/>
      </a:folHlink>
    </a:clrScheme>
    <a:fontScheme name="Both - Peridot">
      <a:majorFont>
        <a:latin typeface="Montserrat SemiBold"/>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6350">
          <a:noFill/>
        </a:ln>
      </a:spPr>
      <a:bodyPr wrap="square" lIns="0" tIns="0" rIns="0" bIns="0"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96B5E049983D42BA6CA3DCFE748AD7" ma:contentTypeVersion="11" ma:contentTypeDescription="Create a new document." ma:contentTypeScope="" ma:versionID="084d6f7a0631c2e41a62662f2a6f6b73">
  <xsd:schema xmlns:xsd="http://www.w3.org/2001/XMLSchema" xmlns:xs="http://www.w3.org/2001/XMLSchema" xmlns:p="http://schemas.microsoft.com/office/2006/metadata/properties" xmlns:ns2="0b2f1a32-a6ca-400e-847f-eb596a20a706" targetNamespace="http://schemas.microsoft.com/office/2006/metadata/properties" ma:root="true" ma:fieldsID="215289a8fd6d866440cf5dbf7d3d14ec" ns2:_="">
    <xsd:import namespace="0b2f1a32-a6ca-400e-847f-eb596a20a7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f1a32-a6ca-400e-847f-eb596a20a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55B669-90B4-4F1B-A589-C506AA5B17FD}">
  <ds:schemaRefs>
    <ds:schemaRef ds:uri="http://schemas.openxmlformats.org/officeDocument/2006/bibliography"/>
  </ds:schemaRefs>
</ds:datastoreItem>
</file>

<file path=customXml/itemProps2.xml><?xml version="1.0" encoding="utf-8"?>
<ds:datastoreItem xmlns:ds="http://schemas.openxmlformats.org/officeDocument/2006/customXml" ds:itemID="{9A248C63-B172-4EEA-97F5-0B820A1F14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73B1A6-9147-4190-B74A-876F8670C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f1a32-a6ca-400e-847f-eb596a20a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3D11BE-13D8-4A33-86C0-22579C0DC6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Peridot letterhead</Template>
  <TotalTime>8</TotalTime>
  <Pages>8</Pages>
  <Words>1937</Words>
  <Characters>11936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Yellow Balloon Ltd</Company>
  <LinksUpToDate>false</LinksUpToDate>
  <CharactersWithSpaces>13846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Wrafter</dc:creator>
  <cp:lastModifiedBy>James Hunt</cp:lastModifiedBy>
  <cp:revision>10</cp:revision>
  <cp:lastPrinted>2022-05-09T06:31:00Z</cp:lastPrinted>
  <dcterms:created xsi:type="dcterms:W3CDTF">2022-05-10T15:48:00Z</dcterms:created>
  <dcterms:modified xsi:type="dcterms:W3CDTF">2022-05-13T11:18:00Z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0x010100C596B5E049983D42BA6CA3DCFE748AD7</vt:lpwstr>
  </property>
</Properties>
</file>