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35DF1" w14:textId="77777777" w:rsidR="00350200" w:rsidRPr="005D3DB8" w:rsidRDefault="00350200" w:rsidP="00350200">
      <w:pPr>
        <w:spacing w:before="360"/>
        <w:rPr>
          <w:rFonts w:eastAsiaTheme="minorEastAsia"/>
          <w:lang w:eastAsia="en-GB"/>
        </w:rPr>
      </w:pPr>
      <w:r w:rsidRPr="16BD8489">
        <w:rPr>
          <w:rFonts w:asciiTheme="minorHAnsi" w:eastAsiaTheme="minorEastAsia" w:hAnsiTheme="minorHAnsi" w:cstheme="minorBidi"/>
          <w:b/>
          <w:bCs/>
          <w:lang w:eastAsia="en-GB"/>
        </w:rPr>
        <w:t>Job title:</w:t>
      </w:r>
      <w:r w:rsidRPr="16BD8489">
        <w:rPr>
          <w:rFonts w:asciiTheme="minorHAnsi" w:eastAsiaTheme="minorEastAsia" w:hAnsiTheme="minorHAnsi" w:cstheme="minorBidi"/>
          <w:lang w:eastAsia="en-GB"/>
        </w:rPr>
        <w:t> </w:t>
      </w:r>
      <w:bookmarkStart w:id="0" w:name="_GoBack"/>
      <w:r w:rsidRPr="16BD8489">
        <w:rPr>
          <w:rFonts w:asciiTheme="minorHAnsi" w:eastAsiaTheme="minorEastAsia" w:hAnsiTheme="minorHAnsi" w:cstheme="minorBidi"/>
          <w:lang w:eastAsia="en-GB"/>
        </w:rPr>
        <w:t>Content and Digital Channels Manager</w:t>
      </w:r>
      <w:bookmarkEnd w:id="0"/>
    </w:p>
    <w:p w14:paraId="0C478DDB" w14:textId="77777777" w:rsidR="00350200" w:rsidRPr="005D3DB8" w:rsidRDefault="00350200" w:rsidP="00350200">
      <w:pPr>
        <w:spacing w:before="360" w:after="360"/>
        <w:rPr>
          <w:rFonts w:eastAsiaTheme="minorEastAsia"/>
          <w:lang w:eastAsia="en-GB"/>
        </w:rPr>
      </w:pPr>
      <w:r w:rsidRPr="16BD8489">
        <w:rPr>
          <w:rFonts w:asciiTheme="minorHAnsi" w:eastAsiaTheme="minorEastAsia" w:hAnsiTheme="minorHAnsi" w:cstheme="minorBidi"/>
          <w:b/>
          <w:bCs/>
          <w:lang w:eastAsia="en-GB"/>
        </w:rPr>
        <w:t>Organisation:</w:t>
      </w:r>
      <w:r w:rsidRPr="16BD8489">
        <w:rPr>
          <w:rFonts w:asciiTheme="minorHAnsi" w:eastAsiaTheme="minorEastAsia" w:hAnsiTheme="minorHAnsi" w:cstheme="minorBidi"/>
          <w:lang w:eastAsia="en-GB"/>
        </w:rPr>
        <w:t> Immigration Law Practitioners’ Association</w:t>
      </w:r>
    </w:p>
    <w:p w14:paraId="3019CC3C" w14:textId="77777777" w:rsidR="00350200" w:rsidRPr="005D3DB8" w:rsidRDefault="00350200" w:rsidP="00350200">
      <w:pPr>
        <w:spacing w:before="360" w:after="360"/>
        <w:rPr>
          <w:rFonts w:eastAsiaTheme="minorEastAsia"/>
          <w:lang w:eastAsia="en-GB"/>
        </w:rPr>
      </w:pPr>
      <w:r w:rsidRPr="16BD8489">
        <w:rPr>
          <w:rFonts w:asciiTheme="minorHAnsi" w:eastAsiaTheme="minorEastAsia" w:hAnsiTheme="minorHAnsi" w:cstheme="minorBidi"/>
          <w:b/>
          <w:bCs/>
          <w:lang w:eastAsia="en-GB"/>
        </w:rPr>
        <w:t>Duration:</w:t>
      </w:r>
      <w:r w:rsidRPr="16BD8489">
        <w:rPr>
          <w:rFonts w:asciiTheme="minorHAnsi" w:eastAsiaTheme="minorEastAsia" w:hAnsiTheme="minorHAnsi" w:cstheme="minorBidi"/>
          <w:lang w:eastAsia="en-GB"/>
        </w:rPr>
        <w:t> Permanent</w:t>
      </w:r>
    </w:p>
    <w:p w14:paraId="68BCE86F" w14:textId="77777777" w:rsidR="00350200" w:rsidRPr="005D3DB8" w:rsidRDefault="00350200" w:rsidP="00350200">
      <w:pPr>
        <w:spacing w:before="360" w:after="360"/>
        <w:rPr>
          <w:rFonts w:cs="Calibri"/>
          <w:color w:val="000000" w:themeColor="text1"/>
        </w:rPr>
      </w:pPr>
      <w:r w:rsidRPr="16BD8489">
        <w:rPr>
          <w:rFonts w:asciiTheme="minorHAnsi" w:eastAsiaTheme="minorEastAsia" w:hAnsiTheme="minorHAnsi" w:cstheme="minorBidi"/>
          <w:b/>
          <w:bCs/>
          <w:lang w:eastAsia="en-GB"/>
        </w:rPr>
        <w:t>Salary: </w:t>
      </w:r>
      <w:r w:rsidRPr="16BD8489">
        <w:rPr>
          <w:rFonts w:cs="Calibri"/>
          <w:color w:val="000000" w:themeColor="text1"/>
        </w:rPr>
        <w:t>£35-38k depending upon experience</w:t>
      </w:r>
    </w:p>
    <w:p w14:paraId="322DC939" w14:textId="77777777" w:rsidR="00350200" w:rsidRPr="005D3DB8" w:rsidRDefault="00350200" w:rsidP="00350200">
      <w:pPr>
        <w:spacing w:before="360" w:after="360"/>
        <w:rPr>
          <w:rFonts w:eastAsiaTheme="minorEastAsia"/>
          <w:lang w:eastAsia="en-GB"/>
        </w:rPr>
      </w:pPr>
      <w:r w:rsidRPr="16BD8489">
        <w:rPr>
          <w:rFonts w:asciiTheme="minorHAnsi" w:eastAsiaTheme="minorEastAsia" w:hAnsiTheme="minorHAnsi" w:cstheme="minorBidi"/>
          <w:b/>
          <w:bCs/>
          <w:lang w:eastAsia="en-GB"/>
        </w:rPr>
        <w:t>Working hours: </w:t>
      </w:r>
      <w:r w:rsidRPr="16BD8489">
        <w:rPr>
          <w:rFonts w:asciiTheme="minorHAnsi" w:eastAsiaTheme="minorEastAsia" w:hAnsiTheme="minorHAnsi" w:cstheme="minorBidi"/>
          <w:lang w:eastAsia="en-GB"/>
        </w:rPr>
        <w:t xml:space="preserve">Full-time </w:t>
      </w:r>
    </w:p>
    <w:p w14:paraId="218D583D" w14:textId="77777777" w:rsidR="00350200" w:rsidRPr="005D3DB8" w:rsidRDefault="00350200" w:rsidP="00350200">
      <w:pPr>
        <w:spacing w:before="360" w:after="360"/>
        <w:rPr>
          <w:rFonts w:eastAsiaTheme="minorEastAsia"/>
          <w:lang w:eastAsia="en-GB"/>
        </w:rPr>
      </w:pPr>
      <w:r w:rsidRPr="16BD8489">
        <w:rPr>
          <w:rFonts w:asciiTheme="minorHAnsi" w:eastAsiaTheme="minorEastAsia" w:hAnsiTheme="minorHAnsi" w:cstheme="minorBidi"/>
          <w:b/>
          <w:bCs/>
          <w:lang w:eastAsia="en-GB"/>
        </w:rPr>
        <w:t>Location: </w:t>
      </w:r>
      <w:r w:rsidRPr="16BD8489">
        <w:rPr>
          <w:rFonts w:asciiTheme="minorHAnsi" w:eastAsiaTheme="minorEastAsia" w:hAnsiTheme="minorHAnsi" w:cstheme="minorBidi"/>
          <w:lang w:eastAsia="en-GB"/>
        </w:rPr>
        <w:t>Hybrid / London</w:t>
      </w:r>
    </w:p>
    <w:p w14:paraId="467EEF68" w14:textId="61C7922F" w:rsidR="00350200" w:rsidRPr="005D3DB8" w:rsidRDefault="00350200" w:rsidP="00350200">
      <w:pPr>
        <w:spacing w:before="360" w:after="360"/>
        <w:rPr>
          <w:rFonts w:cs="Calibri"/>
        </w:rPr>
      </w:pPr>
      <w:r w:rsidRPr="16BD8489">
        <w:rPr>
          <w:rFonts w:asciiTheme="minorHAnsi" w:eastAsiaTheme="minorEastAsia" w:hAnsiTheme="minorHAnsi" w:cstheme="minorBidi"/>
          <w:b/>
          <w:bCs/>
          <w:lang w:eastAsia="en-GB"/>
        </w:rPr>
        <w:t>Application deadline:</w:t>
      </w:r>
      <w:r w:rsidRPr="16BD8489">
        <w:rPr>
          <w:rFonts w:asciiTheme="minorHAnsi" w:eastAsiaTheme="minorEastAsia" w:hAnsiTheme="minorHAnsi" w:cstheme="minorBidi"/>
          <w:lang w:eastAsia="en-GB"/>
        </w:rPr>
        <w:t xml:space="preserve"> 5pm </w:t>
      </w:r>
      <w:r>
        <w:rPr>
          <w:rFonts w:asciiTheme="minorHAnsi" w:eastAsiaTheme="minorEastAsia" w:hAnsiTheme="minorHAnsi" w:cstheme="minorBidi"/>
          <w:lang w:eastAsia="en-GB"/>
        </w:rPr>
        <w:t xml:space="preserve">on </w:t>
      </w:r>
      <w:r w:rsidRPr="16BD8489">
        <w:rPr>
          <w:rFonts w:asciiTheme="minorHAnsi" w:eastAsiaTheme="minorEastAsia" w:hAnsiTheme="minorHAnsi" w:cstheme="minorBidi"/>
          <w:lang w:eastAsia="en-GB"/>
        </w:rPr>
        <w:t xml:space="preserve">Monday </w:t>
      </w:r>
      <w:r w:rsidRPr="16BD8489">
        <w:rPr>
          <w:rFonts w:cs="Calibri"/>
          <w:color w:val="000000" w:themeColor="text1"/>
        </w:rPr>
        <w:t>17</w:t>
      </w:r>
      <w:r w:rsidRPr="16BD8489">
        <w:rPr>
          <w:rFonts w:cs="Calibri"/>
          <w:color w:val="000000" w:themeColor="text1"/>
          <w:vertAlign w:val="superscript"/>
        </w:rPr>
        <w:t>th</w:t>
      </w:r>
      <w:r w:rsidRPr="16BD8489">
        <w:rPr>
          <w:rFonts w:cs="Calibri"/>
          <w:color w:val="000000" w:themeColor="text1"/>
        </w:rPr>
        <w:t xml:space="preserve"> October 2022</w:t>
      </w:r>
    </w:p>
    <w:p w14:paraId="0EB33B0E" w14:textId="77777777" w:rsidR="00350200" w:rsidRDefault="00350200" w:rsidP="00350200">
      <w:pPr>
        <w:spacing w:before="360" w:after="360"/>
        <w:jc w:val="both"/>
        <w:rPr>
          <w:rFonts w:eastAsiaTheme="minorEastAsia"/>
          <w:color w:val="222222"/>
        </w:rPr>
      </w:pPr>
      <w:r w:rsidRPr="16BD8489">
        <w:rPr>
          <w:rFonts w:asciiTheme="minorHAnsi" w:eastAsiaTheme="minorEastAsia" w:hAnsiTheme="minorHAnsi" w:cstheme="minorBidi"/>
          <w:b/>
          <w:bCs/>
          <w:lang w:eastAsia="en-GB"/>
        </w:rPr>
        <w:t>Application:</w:t>
      </w:r>
      <w:r w:rsidRPr="16BD8489">
        <w:rPr>
          <w:rFonts w:asciiTheme="minorHAnsi" w:eastAsiaTheme="minorEastAsia" w:hAnsiTheme="minorHAnsi" w:cstheme="minorBidi"/>
          <w:lang w:eastAsia="en-GB"/>
        </w:rPr>
        <w:t xml:space="preserve"> </w:t>
      </w:r>
      <w:r w:rsidRPr="16BD8489">
        <w:rPr>
          <w:rFonts w:asciiTheme="minorHAnsi" w:eastAsiaTheme="minorEastAsia" w:hAnsiTheme="minorHAnsi" w:cstheme="minorBidi"/>
          <w:color w:val="222222"/>
        </w:rPr>
        <w:t xml:space="preserve">Please submit your completed application form to </w:t>
      </w:r>
      <w:hyperlink r:id="rId10">
        <w:r w:rsidRPr="16BD8489">
          <w:rPr>
            <w:rStyle w:val="Hyperlink"/>
            <w:rFonts w:asciiTheme="minorHAnsi" w:eastAsiaTheme="minorEastAsia" w:hAnsiTheme="minorHAnsi" w:cstheme="minorBidi"/>
          </w:rPr>
          <w:t>recruitment@ilpa.org.uk</w:t>
        </w:r>
      </w:hyperlink>
      <w:r w:rsidRPr="16BD8489">
        <w:rPr>
          <w:rFonts w:asciiTheme="minorHAnsi" w:eastAsiaTheme="minorEastAsia" w:hAnsiTheme="minorHAnsi" w:cstheme="minorBidi"/>
          <w:color w:val="222222"/>
        </w:rPr>
        <w:t>. Your application should highlight why you are applying for this position and how you meet the personal specification, providing examples where applicable.</w:t>
      </w:r>
    </w:p>
    <w:p w14:paraId="0CED4C80" w14:textId="77777777" w:rsidR="00350200" w:rsidRDefault="00350200" w:rsidP="00350200">
      <w:pPr>
        <w:spacing w:before="360" w:after="360"/>
        <w:jc w:val="both"/>
        <w:rPr>
          <w:rFonts w:eastAsiaTheme="minorEastAsia"/>
          <w:color w:val="222222"/>
        </w:rPr>
      </w:pPr>
      <w:r w:rsidRPr="16BD8489">
        <w:rPr>
          <w:rFonts w:asciiTheme="minorHAnsi" w:eastAsiaTheme="minorEastAsia" w:hAnsiTheme="minorHAnsi" w:cstheme="minorBidi"/>
          <w:color w:val="222222"/>
        </w:rPr>
        <w:t>Successful candidates must be eligible to work in the UK.</w:t>
      </w:r>
    </w:p>
    <w:p w14:paraId="069C77C3" w14:textId="77777777" w:rsidR="00350200" w:rsidRPr="005D3DB8" w:rsidRDefault="00350200" w:rsidP="00350200">
      <w:pPr>
        <w:spacing w:before="360" w:after="360"/>
        <w:jc w:val="both"/>
        <w:rPr>
          <w:rFonts w:eastAsiaTheme="minorEastAsia"/>
          <w:lang w:eastAsia="en-GB"/>
        </w:rPr>
      </w:pPr>
      <w:r w:rsidRPr="16BD8489">
        <w:rPr>
          <w:rFonts w:asciiTheme="minorHAnsi" w:eastAsiaTheme="minorEastAsia" w:hAnsiTheme="minorHAnsi" w:cstheme="minorBidi"/>
          <w:b/>
          <w:bCs/>
          <w:lang w:eastAsia="en-GB"/>
        </w:rPr>
        <w:t>Interview date:</w:t>
      </w:r>
      <w:r w:rsidRPr="16BD8489">
        <w:rPr>
          <w:rFonts w:asciiTheme="minorHAnsi" w:eastAsiaTheme="minorEastAsia" w:hAnsiTheme="minorHAnsi" w:cstheme="minorBidi"/>
          <w:lang w:eastAsia="en-GB"/>
        </w:rPr>
        <w:t xml:space="preserve"> Thursday, 27 October 2022 </w:t>
      </w:r>
    </w:p>
    <w:p w14:paraId="3BAB1C3A" w14:textId="77777777" w:rsidR="00350200" w:rsidRPr="005D3DB8" w:rsidRDefault="00350200" w:rsidP="00350200">
      <w:pPr>
        <w:spacing w:before="100" w:beforeAutospacing="1" w:after="100" w:afterAutospacing="1"/>
        <w:jc w:val="both"/>
        <w:rPr>
          <w:rFonts w:eastAsiaTheme="minorEastAsia"/>
          <w:lang w:eastAsia="en-GB"/>
        </w:rPr>
      </w:pPr>
      <w:r w:rsidRPr="16BD8489">
        <w:rPr>
          <w:rFonts w:asciiTheme="minorHAnsi" w:eastAsiaTheme="minorEastAsia" w:hAnsiTheme="minorHAnsi" w:cstheme="minorBidi"/>
          <w:lang w:eastAsia="en-GB"/>
        </w:rPr>
        <w:t>We plan to hold the interviews in person, but we can accommodate interviews online at request. Please notify us in your application if we need to make any reasonable adjustments to accommodate you at the interview.</w:t>
      </w:r>
    </w:p>
    <w:p w14:paraId="2E66B33D" w14:textId="77777777" w:rsidR="00350200" w:rsidRPr="005D3DB8" w:rsidRDefault="00350200" w:rsidP="00350200">
      <w:pPr>
        <w:spacing w:before="360" w:after="360"/>
        <w:rPr>
          <w:rFonts w:eastAsiaTheme="minorEastAsia"/>
          <w:lang w:eastAsia="en-GB"/>
        </w:rPr>
      </w:pPr>
      <w:r w:rsidRPr="16BD8489">
        <w:rPr>
          <w:rFonts w:asciiTheme="minorHAnsi" w:eastAsiaTheme="minorEastAsia" w:hAnsiTheme="minorHAnsi" w:cstheme="minorBidi"/>
          <w:b/>
          <w:bCs/>
          <w:lang w:eastAsia="en-GB"/>
        </w:rPr>
        <w:t>Start date: </w:t>
      </w:r>
      <w:r w:rsidRPr="16BD8489">
        <w:rPr>
          <w:rFonts w:asciiTheme="minorHAnsi" w:eastAsiaTheme="minorEastAsia" w:hAnsiTheme="minorHAnsi" w:cstheme="minorBidi"/>
          <w:lang w:eastAsia="en-GB"/>
        </w:rPr>
        <w:t>As soon as possible</w:t>
      </w:r>
    </w:p>
    <w:p w14:paraId="34F700A8" w14:textId="77777777" w:rsidR="00350200" w:rsidRPr="005D3DB8" w:rsidRDefault="00350200" w:rsidP="00350200">
      <w:pPr>
        <w:spacing w:before="360" w:after="360"/>
        <w:rPr>
          <w:rFonts w:eastAsiaTheme="minorEastAsia"/>
          <w:lang w:eastAsia="en-GB"/>
        </w:rPr>
      </w:pPr>
      <w:r w:rsidRPr="16BD8489">
        <w:rPr>
          <w:rFonts w:asciiTheme="minorHAnsi" w:eastAsiaTheme="minorEastAsia" w:hAnsiTheme="minorHAnsi" w:cstheme="minorBidi"/>
          <w:b/>
          <w:bCs/>
          <w:lang w:eastAsia="en-GB"/>
        </w:rPr>
        <w:t>Reporting to:</w:t>
      </w:r>
      <w:r w:rsidRPr="16BD8489">
        <w:rPr>
          <w:rFonts w:asciiTheme="minorHAnsi" w:eastAsiaTheme="minorEastAsia" w:hAnsiTheme="minorHAnsi" w:cstheme="minorBidi"/>
          <w:lang w:eastAsia="en-GB"/>
        </w:rPr>
        <w:t> Chief Executive</w:t>
      </w:r>
    </w:p>
    <w:p w14:paraId="02E0EA2D" w14:textId="77777777" w:rsidR="00350200" w:rsidRPr="005D3DB8" w:rsidRDefault="00350200" w:rsidP="00350200">
      <w:pPr>
        <w:spacing w:before="360" w:after="360"/>
        <w:jc w:val="both"/>
        <w:rPr>
          <w:rFonts w:eastAsiaTheme="minorEastAsia"/>
          <w:lang w:eastAsia="en-GB"/>
        </w:rPr>
      </w:pPr>
      <w:r w:rsidRPr="16BD8489">
        <w:rPr>
          <w:rFonts w:asciiTheme="minorHAnsi" w:eastAsiaTheme="minorEastAsia" w:hAnsiTheme="minorHAnsi" w:cstheme="minorBidi"/>
          <w:b/>
          <w:bCs/>
          <w:lang w:eastAsia="en-GB"/>
        </w:rPr>
        <w:t>About the team:</w:t>
      </w:r>
      <w:r w:rsidRPr="16BD8489">
        <w:rPr>
          <w:rFonts w:asciiTheme="minorHAnsi" w:eastAsiaTheme="minorEastAsia" w:hAnsiTheme="minorHAnsi" w:cstheme="minorBidi"/>
          <w:lang w:eastAsia="en-GB"/>
        </w:rPr>
        <w:t xml:space="preserve"> We are a small team of </w:t>
      </w:r>
      <w:proofErr w:type="gramStart"/>
      <w:r w:rsidRPr="16BD8489">
        <w:rPr>
          <w:rFonts w:asciiTheme="minorHAnsi" w:eastAsiaTheme="minorEastAsia" w:hAnsiTheme="minorHAnsi" w:cstheme="minorBidi"/>
          <w:lang w:eastAsia="en-GB"/>
        </w:rPr>
        <w:t>6</w:t>
      </w:r>
      <w:proofErr w:type="gramEnd"/>
      <w:r w:rsidRPr="16BD8489">
        <w:rPr>
          <w:rFonts w:asciiTheme="minorHAnsi" w:eastAsiaTheme="minorEastAsia" w:hAnsiTheme="minorHAnsi" w:cstheme="minorBidi"/>
          <w:lang w:eastAsia="en-GB"/>
        </w:rPr>
        <w:t xml:space="preserve"> full-time and 2 part-time staff. We all work partly from our office in Farringdon/Barbican and partly from home, with two of the team based outside of London.</w:t>
      </w:r>
    </w:p>
    <w:p w14:paraId="09847C38" w14:textId="77777777" w:rsidR="00350200" w:rsidRPr="005D3DB8" w:rsidRDefault="00350200" w:rsidP="00350200">
      <w:pPr>
        <w:spacing w:before="360" w:after="360"/>
        <w:jc w:val="both"/>
        <w:rPr>
          <w:rFonts w:eastAsiaTheme="minorEastAsia"/>
          <w:lang w:eastAsia="en-GB"/>
        </w:rPr>
      </w:pPr>
      <w:r w:rsidRPr="16BD8489">
        <w:rPr>
          <w:rFonts w:asciiTheme="minorHAnsi" w:eastAsiaTheme="minorEastAsia" w:hAnsiTheme="minorHAnsi" w:cstheme="minorBidi"/>
          <w:b/>
          <w:bCs/>
          <w:lang w:eastAsia="en-GB"/>
        </w:rPr>
        <w:t>About ILPA:</w:t>
      </w:r>
      <w:r w:rsidRPr="16BD8489">
        <w:rPr>
          <w:rFonts w:asciiTheme="minorHAnsi" w:eastAsiaTheme="minorEastAsia" w:hAnsiTheme="minorHAnsi" w:cstheme="minorBidi"/>
          <w:lang w:eastAsia="en-GB"/>
        </w:rPr>
        <w:t xml:space="preserve"> The Immigration Law Practitioners’ Association (ILPA) is a professional association the majority of whose members are barristers, solicitors, advocates and OISC regulated advisers practising in all aspects of immigration, asylum and nationality law. Academics, non-governmental organisations and individuals with a substantial interest in the law are also members. </w:t>
      </w:r>
    </w:p>
    <w:p w14:paraId="3A9E28D8" w14:textId="77777777" w:rsidR="00350200" w:rsidRPr="005D3DB8" w:rsidRDefault="00350200" w:rsidP="00350200">
      <w:pPr>
        <w:spacing w:before="360" w:after="360"/>
        <w:jc w:val="both"/>
        <w:rPr>
          <w:rFonts w:eastAsiaTheme="minorEastAsia"/>
          <w:lang w:eastAsia="en-GB"/>
        </w:rPr>
      </w:pPr>
      <w:r w:rsidRPr="16BD8489">
        <w:rPr>
          <w:rFonts w:asciiTheme="minorHAnsi" w:eastAsiaTheme="minorEastAsia" w:hAnsiTheme="minorHAnsi" w:cstheme="minorBidi"/>
          <w:lang w:eastAsia="en-GB"/>
        </w:rPr>
        <w:lastRenderedPageBreak/>
        <w:t xml:space="preserve">Founded in 1984 by leading practitioners in the field, ILPA exists to promote and improve advice and representation in immigration, asylum and nationality law, through an extensive programme of training and disseminating information and by providing research and opinion that draw on the experiences of members. ILPA is represented on numerous </w:t>
      </w:r>
      <w:proofErr w:type="gramStart"/>
      <w:r w:rsidRPr="16BD8489">
        <w:rPr>
          <w:rFonts w:asciiTheme="minorHAnsi" w:eastAsiaTheme="minorEastAsia" w:hAnsiTheme="minorHAnsi" w:cstheme="minorBidi"/>
          <w:lang w:eastAsia="en-GB"/>
        </w:rPr>
        <w:t>Government,</w:t>
      </w:r>
      <w:proofErr w:type="gramEnd"/>
      <w:r w:rsidRPr="16BD8489">
        <w:rPr>
          <w:rFonts w:asciiTheme="minorHAnsi" w:eastAsiaTheme="minorEastAsia" w:hAnsiTheme="minorHAnsi" w:cstheme="minorBidi"/>
          <w:lang w:eastAsia="en-GB"/>
        </w:rPr>
        <w:t xml:space="preserve"> official and non-Governmental advisory groups and regularly provides evidence to parliamentary and official enquiries. </w:t>
      </w:r>
    </w:p>
    <w:p w14:paraId="6091AF4A" w14:textId="77777777" w:rsidR="00350200" w:rsidRPr="005D3DB8" w:rsidRDefault="00350200" w:rsidP="00350200">
      <w:pPr>
        <w:spacing w:before="360" w:after="360"/>
        <w:jc w:val="both"/>
        <w:rPr>
          <w:rFonts w:eastAsiaTheme="minorEastAsia"/>
          <w:lang w:eastAsia="en-GB"/>
        </w:rPr>
      </w:pPr>
      <w:r w:rsidRPr="16BD8489">
        <w:rPr>
          <w:rFonts w:asciiTheme="minorHAnsi" w:eastAsiaTheme="minorEastAsia" w:hAnsiTheme="minorHAnsi" w:cstheme="minorBidi"/>
          <w:lang w:eastAsia="en-GB"/>
        </w:rPr>
        <w:t>ILPA plays a vital and ever-growing role within the legal and charitable sector and strives to secure a non-racist, non-sexist, just and equitable system of immigration, asylum and nationality law practice. There has never been a more exciting and challenging time to be working within the immigration sector, with significant changes on many levels.</w:t>
      </w:r>
    </w:p>
    <w:p w14:paraId="4FFE89B7" w14:textId="77777777" w:rsidR="00350200" w:rsidRPr="005D3DB8" w:rsidRDefault="00350200" w:rsidP="00350200">
      <w:pPr>
        <w:spacing w:before="360" w:after="360"/>
        <w:jc w:val="both"/>
        <w:rPr>
          <w:rFonts w:eastAsiaTheme="minorEastAsia"/>
          <w:lang w:eastAsia="en-GB"/>
        </w:rPr>
      </w:pPr>
      <w:r w:rsidRPr="16BD8489">
        <w:rPr>
          <w:rFonts w:asciiTheme="minorHAnsi" w:eastAsiaTheme="minorEastAsia" w:hAnsiTheme="minorHAnsi" w:cstheme="minorBidi"/>
          <w:lang w:eastAsia="en-GB"/>
        </w:rPr>
        <w:t xml:space="preserve">ILPA is an equal opportunities employer. We acknowledge that the legal and charitable sector can be less accessible to people from </w:t>
      </w:r>
      <w:proofErr w:type="spellStart"/>
      <w:r w:rsidRPr="16BD8489">
        <w:rPr>
          <w:rFonts w:asciiTheme="minorHAnsi" w:eastAsiaTheme="minorEastAsia" w:hAnsiTheme="minorHAnsi" w:cstheme="minorBidi"/>
          <w:lang w:eastAsia="en-GB"/>
        </w:rPr>
        <w:t>minoritised</w:t>
      </w:r>
      <w:proofErr w:type="spellEnd"/>
      <w:r w:rsidRPr="16BD8489">
        <w:rPr>
          <w:rFonts w:asciiTheme="minorHAnsi" w:eastAsiaTheme="minorEastAsia" w:hAnsiTheme="minorHAnsi" w:cstheme="minorBidi"/>
          <w:lang w:eastAsia="en-GB"/>
        </w:rPr>
        <w:t xml:space="preserve"> or </w:t>
      </w:r>
      <w:proofErr w:type="spellStart"/>
      <w:r w:rsidRPr="16BD8489">
        <w:rPr>
          <w:rFonts w:asciiTheme="minorHAnsi" w:eastAsiaTheme="minorEastAsia" w:hAnsiTheme="minorHAnsi" w:cstheme="minorBidi"/>
          <w:lang w:eastAsia="en-GB"/>
        </w:rPr>
        <w:t>racialised</w:t>
      </w:r>
      <w:proofErr w:type="spellEnd"/>
      <w:r w:rsidRPr="16BD8489">
        <w:rPr>
          <w:rFonts w:asciiTheme="minorHAnsi" w:eastAsiaTheme="minorEastAsia" w:hAnsiTheme="minorHAnsi" w:cstheme="minorBidi"/>
          <w:lang w:eastAsia="en-GB"/>
        </w:rPr>
        <w:t xml:space="preserve"> communities and lower socio-economic backgrounds, and we are committed to unsettling the status quo. In this </w:t>
      </w:r>
      <w:proofErr w:type="gramStart"/>
      <w:r w:rsidRPr="16BD8489">
        <w:rPr>
          <w:rFonts w:asciiTheme="minorHAnsi" w:eastAsiaTheme="minorEastAsia" w:hAnsiTheme="minorHAnsi" w:cstheme="minorBidi"/>
          <w:lang w:eastAsia="en-GB"/>
        </w:rPr>
        <w:t>role</w:t>
      </w:r>
      <w:proofErr w:type="gramEnd"/>
      <w:r w:rsidRPr="16BD8489">
        <w:rPr>
          <w:rFonts w:asciiTheme="minorHAnsi" w:eastAsiaTheme="minorEastAsia" w:hAnsiTheme="minorHAnsi" w:cstheme="minorBidi"/>
          <w:lang w:eastAsia="en-GB"/>
        </w:rPr>
        <w:t xml:space="preserve"> you will wear many hats and we recognise that the successful candidate may not have all the skills and experience listed in the personal specification. We welcome applications from you if you can see yourself in this role and have an appetite to gain new skills, knowledge and experience. We particularly welcome applications from individuals who have lived experience of the UK immigration system.</w:t>
      </w:r>
    </w:p>
    <w:p w14:paraId="72F61788" w14:textId="77777777" w:rsidR="00350200" w:rsidRDefault="00350200" w:rsidP="00350200">
      <w:pPr>
        <w:spacing w:before="360" w:after="360"/>
        <w:jc w:val="both"/>
        <w:outlineLvl w:val="2"/>
        <w:rPr>
          <w:rFonts w:eastAsiaTheme="minorEastAsia"/>
          <w:lang w:eastAsia="en-GB"/>
        </w:rPr>
      </w:pPr>
      <w:r w:rsidRPr="16BD8489">
        <w:rPr>
          <w:rFonts w:asciiTheme="minorHAnsi" w:eastAsiaTheme="minorEastAsia" w:hAnsiTheme="minorHAnsi" w:cstheme="minorBidi"/>
          <w:b/>
          <w:bCs/>
          <w:lang w:eastAsia="en-GB"/>
        </w:rPr>
        <w:t xml:space="preserve">About the role: </w:t>
      </w:r>
      <w:r w:rsidRPr="16BD8489">
        <w:rPr>
          <w:rFonts w:asciiTheme="minorHAnsi" w:eastAsiaTheme="minorEastAsia" w:hAnsiTheme="minorHAnsi" w:cstheme="minorBidi"/>
          <w:lang w:eastAsia="en-GB"/>
        </w:rPr>
        <w:t xml:space="preserve">We are looking for an individual to join our small, friendly and dedicated team, who will be working collaboratively across the organisation to deliver a high-quality service to our passionate and committed members. We are looking for a confident administrator for a programme of activities relating to our content and digital channels. </w:t>
      </w:r>
      <w:proofErr w:type="gramStart"/>
      <w:r w:rsidRPr="16BD8489">
        <w:rPr>
          <w:rFonts w:asciiTheme="minorHAnsi" w:eastAsiaTheme="minorEastAsia" w:hAnsiTheme="minorHAnsi" w:cstheme="minorBidi"/>
          <w:lang w:eastAsia="en-GB"/>
        </w:rPr>
        <w:t>This position would suit a self-motivated individual who is committed to our charitable objectives, and wants to help further them by developing and executing our content strategy; managing and improving our website; maintaining our crucial online archive of updates, documents, and data; and coordinating our working groups in which ILPA members come together to share information and views, and discuss emerging issues and influencing policy.</w:t>
      </w:r>
      <w:proofErr w:type="gramEnd"/>
    </w:p>
    <w:p w14:paraId="65F1A561" w14:textId="77777777" w:rsidR="00350200" w:rsidRDefault="00350200" w:rsidP="00350200">
      <w:pPr>
        <w:spacing w:before="360" w:after="360"/>
        <w:jc w:val="both"/>
        <w:outlineLvl w:val="2"/>
        <w:rPr>
          <w:rFonts w:eastAsiaTheme="minorEastAsia"/>
          <w:lang w:eastAsia="en-GB"/>
        </w:rPr>
      </w:pPr>
      <w:r w:rsidRPr="16BD8489">
        <w:rPr>
          <w:rFonts w:asciiTheme="minorHAnsi" w:eastAsiaTheme="minorEastAsia" w:hAnsiTheme="minorHAnsi" w:cstheme="minorBidi"/>
          <w:b/>
          <w:bCs/>
          <w:lang w:eastAsia="en-GB"/>
        </w:rPr>
        <w:t>Tasks:</w:t>
      </w:r>
      <w:r w:rsidRPr="16BD8489">
        <w:rPr>
          <w:rFonts w:asciiTheme="minorHAnsi" w:eastAsiaTheme="minorEastAsia" w:hAnsiTheme="minorHAnsi" w:cstheme="minorBidi"/>
          <w:b/>
          <w:bCs/>
          <w:color w:val="BF8F00" w:themeColor="accent4" w:themeShade="BF"/>
        </w:rPr>
        <w:t xml:space="preserve"> </w:t>
      </w:r>
    </w:p>
    <w:p w14:paraId="3A2214A9" w14:textId="58A424F2" w:rsidR="00350200" w:rsidRPr="00350200" w:rsidRDefault="00350200" w:rsidP="00350200">
      <w:pPr>
        <w:jc w:val="both"/>
        <w:rPr>
          <w:rFonts w:asciiTheme="minorHAnsi" w:eastAsiaTheme="minorEastAsia" w:hAnsiTheme="minorHAnsi" w:cstheme="minorBidi"/>
          <w:b/>
          <w:i/>
          <w:iCs/>
        </w:rPr>
      </w:pPr>
      <w:r w:rsidRPr="00350200">
        <w:rPr>
          <w:rFonts w:asciiTheme="minorHAnsi" w:eastAsiaTheme="minorEastAsia" w:hAnsiTheme="minorHAnsi" w:cstheme="minorBidi"/>
          <w:b/>
          <w:i/>
          <w:iCs/>
        </w:rPr>
        <w:t>Content</w:t>
      </w:r>
    </w:p>
    <w:p w14:paraId="14037520" w14:textId="77777777" w:rsidR="00350200" w:rsidRDefault="00350200" w:rsidP="00350200">
      <w:pPr>
        <w:pStyle w:val="ListParagraph"/>
        <w:numPr>
          <w:ilvl w:val="0"/>
          <w:numId w:val="10"/>
        </w:numPr>
        <w:spacing w:after="160" w:line="259" w:lineRule="auto"/>
        <w:jc w:val="both"/>
        <w:rPr>
          <w:rFonts w:eastAsiaTheme="minorEastAsia"/>
        </w:rPr>
      </w:pPr>
      <w:r w:rsidRPr="16BD8489">
        <w:rPr>
          <w:rFonts w:asciiTheme="minorHAnsi" w:eastAsiaTheme="minorEastAsia" w:hAnsiTheme="minorHAnsi" w:cstheme="minorBidi"/>
        </w:rPr>
        <w:t>Co-ordinate production of a ‘weekly update’ email to members, alerting them to relevant ILPA and general updates in immigration, asylum and nationality law</w:t>
      </w:r>
    </w:p>
    <w:p w14:paraId="63B115AE" w14:textId="77777777" w:rsidR="00350200" w:rsidRDefault="00350200" w:rsidP="00350200">
      <w:pPr>
        <w:pStyle w:val="ListParagraph"/>
        <w:numPr>
          <w:ilvl w:val="0"/>
          <w:numId w:val="10"/>
        </w:numPr>
        <w:spacing w:after="160" w:line="259" w:lineRule="auto"/>
        <w:jc w:val="both"/>
        <w:rPr>
          <w:rFonts w:eastAsiaTheme="minorEastAsia"/>
        </w:rPr>
      </w:pPr>
      <w:r w:rsidRPr="16BD8489">
        <w:rPr>
          <w:rFonts w:asciiTheme="minorHAnsi" w:eastAsiaTheme="minorEastAsia" w:hAnsiTheme="minorHAnsi" w:cstheme="minorBidi"/>
        </w:rPr>
        <w:t>Liaise with the legal policy team and other ILPA stakeholders to commission blogs and content in line with ILPA's external communications strategy</w:t>
      </w:r>
    </w:p>
    <w:p w14:paraId="1B99A8E0" w14:textId="77777777" w:rsidR="00350200" w:rsidRDefault="00350200" w:rsidP="00350200">
      <w:pPr>
        <w:pStyle w:val="ListParagraph"/>
        <w:numPr>
          <w:ilvl w:val="0"/>
          <w:numId w:val="10"/>
        </w:numPr>
        <w:spacing w:after="160" w:line="259" w:lineRule="auto"/>
        <w:jc w:val="both"/>
        <w:rPr>
          <w:rFonts w:eastAsiaTheme="minorEastAsia"/>
        </w:rPr>
      </w:pPr>
      <w:r w:rsidRPr="16BD8489">
        <w:rPr>
          <w:rFonts w:asciiTheme="minorHAnsi" w:eastAsiaTheme="minorEastAsia" w:hAnsiTheme="minorHAnsi" w:cstheme="minorBidi"/>
        </w:rPr>
        <w:t>Develop and apply an editorial style guide</w:t>
      </w:r>
    </w:p>
    <w:p w14:paraId="70F06C18" w14:textId="77777777" w:rsidR="00350200" w:rsidRDefault="00350200" w:rsidP="00350200">
      <w:pPr>
        <w:pStyle w:val="ListParagraph"/>
        <w:numPr>
          <w:ilvl w:val="0"/>
          <w:numId w:val="10"/>
        </w:numPr>
        <w:spacing w:after="160" w:line="259" w:lineRule="auto"/>
        <w:jc w:val="both"/>
        <w:rPr>
          <w:rFonts w:eastAsiaTheme="minorEastAsia"/>
        </w:rPr>
      </w:pPr>
      <w:r w:rsidRPr="16BD8489">
        <w:rPr>
          <w:rFonts w:asciiTheme="minorHAnsi" w:eastAsiaTheme="minorEastAsia" w:hAnsiTheme="minorHAnsi" w:cstheme="minorBidi"/>
        </w:rPr>
        <w:t>Edit all content, ensuring that it is accurate, appropriate, and suitable for publication</w:t>
      </w:r>
    </w:p>
    <w:p w14:paraId="526FC2F0" w14:textId="77777777" w:rsidR="00350200" w:rsidRDefault="00350200" w:rsidP="00350200">
      <w:pPr>
        <w:pStyle w:val="ListParagraph"/>
        <w:numPr>
          <w:ilvl w:val="0"/>
          <w:numId w:val="10"/>
        </w:numPr>
        <w:spacing w:after="160" w:line="259" w:lineRule="auto"/>
        <w:jc w:val="both"/>
      </w:pPr>
      <w:r w:rsidRPr="16BD8489">
        <w:rPr>
          <w:rFonts w:asciiTheme="minorHAnsi" w:eastAsiaTheme="minorEastAsia" w:hAnsiTheme="minorHAnsi" w:cstheme="minorBidi"/>
        </w:rPr>
        <w:t xml:space="preserve">Upload content to the website, and maintain the currency and functionality of our online archive of information, data and documents. </w:t>
      </w:r>
    </w:p>
    <w:p w14:paraId="24965285" w14:textId="77777777" w:rsidR="00350200" w:rsidRDefault="00350200" w:rsidP="00350200">
      <w:pPr>
        <w:pStyle w:val="ListParagraph"/>
        <w:numPr>
          <w:ilvl w:val="0"/>
          <w:numId w:val="10"/>
        </w:numPr>
        <w:spacing w:after="160" w:line="259" w:lineRule="auto"/>
        <w:jc w:val="both"/>
        <w:rPr>
          <w:rFonts w:eastAsiaTheme="minorEastAsia"/>
        </w:rPr>
      </w:pPr>
      <w:r w:rsidRPr="16BD8489">
        <w:rPr>
          <w:rFonts w:asciiTheme="minorHAnsi" w:eastAsiaTheme="minorEastAsia" w:hAnsiTheme="minorHAnsi" w:cstheme="minorBidi"/>
        </w:rPr>
        <w:t xml:space="preserve">Liaise with Bloomsbury, our publisher, and the </w:t>
      </w:r>
      <w:proofErr w:type="spellStart"/>
      <w:r w:rsidRPr="16BD8489">
        <w:rPr>
          <w:rFonts w:asciiTheme="minorHAnsi" w:eastAsiaTheme="minorEastAsia" w:hAnsiTheme="minorHAnsi" w:cstheme="minorBidi"/>
        </w:rPr>
        <w:t>editiorial</w:t>
      </w:r>
      <w:proofErr w:type="spellEnd"/>
      <w:r w:rsidRPr="16BD8489">
        <w:rPr>
          <w:rFonts w:asciiTheme="minorHAnsi" w:eastAsiaTheme="minorEastAsia" w:hAnsiTheme="minorHAnsi" w:cstheme="minorBidi"/>
        </w:rPr>
        <w:t xml:space="preserve"> board in relation to ILPA’s Journal of Immigration, Asylum and Nationality Law  </w:t>
      </w:r>
    </w:p>
    <w:p w14:paraId="35E89048" w14:textId="77777777" w:rsidR="00350200" w:rsidRDefault="00350200" w:rsidP="00350200">
      <w:pPr>
        <w:pStyle w:val="ListParagraph"/>
        <w:numPr>
          <w:ilvl w:val="0"/>
          <w:numId w:val="10"/>
        </w:numPr>
        <w:spacing w:after="160" w:line="259" w:lineRule="auto"/>
        <w:jc w:val="both"/>
        <w:rPr>
          <w:rFonts w:eastAsiaTheme="minorEastAsia"/>
        </w:rPr>
      </w:pPr>
      <w:r w:rsidRPr="16BD8489">
        <w:rPr>
          <w:rFonts w:asciiTheme="minorHAnsi" w:eastAsiaTheme="minorEastAsia" w:hAnsiTheme="minorHAnsi" w:cstheme="minorBidi"/>
        </w:rPr>
        <w:t>Track impact and success of content through relevant analytics to inform our content strategy</w:t>
      </w:r>
    </w:p>
    <w:p w14:paraId="35F3FD70" w14:textId="77777777" w:rsidR="00350200" w:rsidRDefault="00350200" w:rsidP="00350200">
      <w:pPr>
        <w:pStyle w:val="ListParagraph"/>
        <w:numPr>
          <w:ilvl w:val="0"/>
          <w:numId w:val="10"/>
        </w:numPr>
        <w:spacing w:after="160" w:line="259" w:lineRule="auto"/>
        <w:jc w:val="both"/>
        <w:rPr>
          <w:rFonts w:eastAsiaTheme="minorEastAsia"/>
        </w:rPr>
      </w:pPr>
      <w:r w:rsidRPr="16BD8489">
        <w:rPr>
          <w:rFonts w:asciiTheme="minorHAnsi" w:eastAsiaTheme="minorEastAsia" w:hAnsiTheme="minorHAnsi" w:cstheme="minorBidi"/>
        </w:rPr>
        <w:lastRenderedPageBreak/>
        <w:t xml:space="preserve">Track and monitor publications aimed at immigration practitioners to inform our content strategy   </w:t>
      </w:r>
    </w:p>
    <w:p w14:paraId="6C4E7F03" w14:textId="77777777" w:rsidR="00350200" w:rsidRDefault="00350200" w:rsidP="00350200">
      <w:pPr>
        <w:pStyle w:val="ListParagraph"/>
        <w:numPr>
          <w:ilvl w:val="0"/>
          <w:numId w:val="10"/>
        </w:numPr>
        <w:spacing w:after="160" w:line="259" w:lineRule="auto"/>
        <w:jc w:val="both"/>
        <w:rPr>
          <w:rFonts w:eastAsiaTheme="minorEastAsia"/>
        </w:rPr>
      </w:pPr>
      <w:r w:rsidRPr="16BD8489">
        <w:rPr>
          <w:rFonts w:asciiTheme="minorHAnsi" w:eastAsiaTheme="minorEastAsia" w:hAnsiTheme="minorHAnsi" w:cstheme="minorBidi"/>
        </w:rPr>
        <w:t xml:space="preserve">Work with colleagues and members to develop a content strategy that best supports members' information needs </w:t>
      </w:r>
    </w:p>
    <w:p w14:paraId="1A6B8151" w14:textId="77777777" w:rsidR="00350200" w:rsidRPr="00350200" w:rsidRDefault="00350200" w:rsidP="00350200">
      <w:pPr>
        <w:jc w:val="both"/>
        <w:rPr>
          <w:rFonts w:eastAsiaTheme="minorEastAsia"/>
          <w:b/>
          <w:i/>
          <w:iCs/>
        </w:rPr>
      </w:pPr>
      <w:r w:rsidRPr="00350200">
        <w:rPr>
          <w:rFonts w:asciiTheme="minorHAnsi" w:eastAsiaTheme="minorEastAsia" w:hAnsiTheme="minorHAnsi" w:cstheme="minorBidi"/>
          <w:b/>
          <w:i/>
          <w:iCs/>
        </w:rPr>
        <w:t>Working groups</w:t>
      </w:r>
    </w:p>
    <w:p w14:paraId="294CB135" w14:textId="77777777" w:rsidR="00350200" w:rsidRDefault="00350200" w:rsidP="00350200">
      <w:pPr>
        <w:pStyle w:val="ListParagraph"/>
        <w:numPr>
          <w:ilvl w:val="0"/>
          <w:numId w:val="9"/>
        </w:numPr>
        <w:spacing w:after="160" w:line="259" w:lineRule="auto"/>
        <w:jc w:val="both"/>
        <w:rPr>
          <w:rFonts w:eastAsiaTheme="minorEastAsia"/>
        </w:rPr>
      </w:pPr>
      <w:r w:rsidRPr="16BD8489">
        <w:rPr>
          <w:rFonts w:asciiTheme="minorHAnsi" w:eastAsiaTheme="minorEastAsia" w:hAnsiTheme="minorHAnsi" w:cstheme="minorBidi"/>
        </w:rPr>
        <w:t>Coordinate the ILPA working groups, including by disseminating information to working groups via email, liaising with working group co-convenors, setting up Zoom meetings, management of the ILPA Outlook calendar and the members’ calendar on website</w:t>
      </w:r>
    </w:p>
    <w:p w14:paraId="7E36FB3E" w14:textId="77777777" w:rsidR="00350200" w:rsidRPr="00350200" w:rsidRDefault="00350200" w:rsidP="00350200">
      <w:pPr>
        <w:jc w:val="both"/>
        <w:rPr>
          <w:rFonts w:eastAsiaTheme="minorEastAsia"/>
          <w:b/>
          <w:i/>
          <w:iCs/>
        </w:rPr>
      </w:pPr>
      <w:r w:rsidRPr="16BD8489">
        <w:rPr>
          <w:rFonts w:asciiTheme="minorHAnsi" w:eastAsiaTheme="minorEastAsia" w:hAnsiTheme="minorHAnsi" w:cstheme="minorBidi"/>
          <w:i/>
          <w:iCs/>
        </w:rPr>
        <w:t xml:space="preserve"> </w:t>
      </w:r>
      <w:r w:rsidRPr="00350200">
        <w:rPr>
          <w:rFonts w:asciiTheme="minorHAnsi" w:eastAsiaTheme="minorEastAsia" w:hAnsiTheme="minorHAnsi" w:cstheme="minorBidi"/>
          <w:b/>
          <w:i/>
          <w:iCs/>
        </w:rPr>
        <w:t>Digital channels</w:t>
      </w:r>
    </w:p>
    <w:p w14:paraId="1E51742F" w14:textId="77777777" w:rsidR="00350200" w:rsidRDefault="00350200" w:rsidP="00350200">
      <w:pPr>
        <w:pStyle w:val="ListParagraph"/>
        <w:numPr>
          <w:ilvl w:val="0"/>
          <w:numId w:val="8"/>
        </w:numPr>
        <w:spacing w:after="160" w:line="259" w:lineRule="auto"/>
        <w:jc w:val="both"/>
        <w:rPr>
          <w:rFonts w:eastAsiaTheme="minorEastAsia"/>
          <w:color w:val="000000" w:themeColor="text1"/>
        </w:rPr>
      </w:pPr>
      <w:r w:rsidRPr="16BD8489">
        <w:rPr>
          <w:rFonts w:asciiTheme="minorHAnsi" w:eastAsiaTheme="minorEastAsia" w:hAnsiTheme="minorHAnsi" w:cstheme="minorBidi"/>
        </w:rPr>
        <w:t>Manage publication of content on the ILPA website (including uploading information and  resources; maintaining currency &amp; functionality)</w:t>
      </w:r>
    </w:p>
    <w:p w14:paraId="35E2EFE3" w14:textId="77777777" w:rsidR="00350200" w:rsidRDefault="00350200" w:rsidP="00350200">
      <w:pPr>
        <w:pStyle w:val="ListParagraph"/>
        <w:numPr>
          <w:ilvl w:val="0"/>
          <w:numId w:val="8"/>
        </w:numPr>
        <w:spacing w:after="160" w:line="259" w:lineRule="auto"/>
        <w:jc w:val="both"/>
        <w:rPr>
          <w:rFonts w:eastAsiaTheme="minorEastAsia"/>
          <w:color w:val="000000" w:themeColor="text1"/>
        </w:rPr>
      </w:pPr>
      <w:r w:rsidRPr="16BD8489">
        <w:rPr>
          <w:rFonts w:asciiTheme="minorHAnsi" w:eastAsiaTheme="minorEastAsia" w:hAnsiTheme="minorHAnsi" w:cstheme="minorBidi"/>
        </w:rPr>
        <w:t>Liaise with our external website IT team to ensure developments are undertaken efficiently</w:t>
      </w:r>
    </w:p>
    <w:p w14:paraId="5E19B5DF" w14:textId="77777777" w:rsidR="00350200" w:rsidRDefault="00350200" w:rsidP="00350200">
      <w:pPr>
        <w:pStyle w:val="ListParagraph"/>
        <w:numPr>
          <w:ilvl w:val="0"/>
          <w:numId w:val="8"/>
        </w:numPr>
        <w:spacing w:after="160" w:line="259" w:lineRule="auto"/>
        <w:jc w:val="both"/>
        <w:rPr>
          <w:rFonts w:eastAsiaTheme="minorEastAsia"/>
          <w:color w:val="000000" w:themeColor="text1"/>
        </w:rPr>
      </w:pPr>
      <w:r w:rsidRPr="16BD8489">
        <w:rPr>
          <w:rFonts w:asciiTheme="minorHAnsi" w:eastAsiaTheme="minorEastAsia" w:hAnsiTheme="minorHAnsi" w:cstheme="minorBidi"/>
        </w:rPr>
        <w:t>Be the first point of contact for ILPA members with IT related issues, such as issues with logging onto the website or booking training online</w:t>
      </w:r>
    </w:p>
    <w:p w14:paraId="1B63271F" w14:textId="77777777" w:rsidR="00350200" w:rsidRDefault="00350200" w:rsidP="00350200">
      <w:pPr>
        <w:pStyle w:val="ListParagraph"/>
        <w:numPr>
          <w:ilvl w:val="0"/>
          <w:numId w:val="8"/>
        </w:numPr>
        <w:spacing w:after="160" w:line="259" w:lineRule="auto"/>
        <w:jc w:val="both"/>
        <w:rPr>
          <w:rFonts w:eastAsiaTheme="minorEastAsia"/>
          <w:color w:val="000000" w:themeColor="text1"/>
        </w:rPr>
      </w:pPr>
      <w:r w:rsidRPr="16BD8489">
        <w:rPr>
          <w:rFonts w:asciiTheme="minorHAnsi" w:eastAsiaTheme="minorEastAsia" w:hAnsiTheme="minorHAnsi" w:cstheme="minorBidi"/>
        </w:rPr>
        <w:t>Work with the Chief Executive to upgrade the ILPA website to improve the user experience</w:t>
      </w:r>
    </w:p>
    <w:p w14:paraId="45E09472" w14:textId="77777777" w:rsidR="00350200" w:rsidRDefault="00350200" w:rsidP="00350200">
      <w:pPr>
        <w:pStyle w:val="ListParagraph"/>
        <w:numPr>
          <w:ilvl w:val="0"/>
          <w:numId w:val="8"/>
        </w:numPr>
        <w:spacing w:after="160" w:line="259" w:lineRule="auto"/>
        <w:jc w:val="both"/>
        <w:rPr>
          <w:rFonts w:eastAsiaTheme="minorEastAsia"/>
          <w:color w:val="000000" w:themeColor="text1"/>
        </w:rPr>
      </w:pPr>
      <w:r w:rsidRPr="16BD8489">
        <w:rPr>
          <w:rFonts w:asciiTheme="minorHAnsi" w:eastAsiaTheme="minorEastAsia" w:hAnsiTheme="minorHAnsi" w:cstheme="minorBidi"/>
        </w:rPr>
        <w:t>Disseminate ILPA generated content through appropriate channels</w:t>
      </w:r>
    </w:p>
    <w:p w14:paraId="53ABBE7E" w14:textId="77777777" w:rsidR="00350200" w:rsidRPr="008512E7" w:rsidRDefault="00350200" w:rsidP="00350200">
      <w:pPr>
        <w:spacing w:before="120" w:after="120"/>
        <w:jc w:val="both"/>
        <w:rPr>
          <w:rFonts w:eastAsiaTheme="minorEastAsia"/>
          <w:lang w:eastAsia="en-GB"/>
        </w:rPr>
      </w:pPr>
      <w:r w:rsidRPr="16BD8489">
        <w:rPr>
          <w:rFonts w:asciiTheme="minorHAnsi" w:eastAsiaTheme="minorEastAsia" w:hAnsiTheme="minorHAnsi" w:cstheme="minorBidi"/>
          <w:lang w:eastAsia="en-GB"/>
        </w:rPr>
        <w:t>Please note that this list is not exhaustive and the selected candidate may be required to undertake other relevant duties as directed by the Chief Executive.</w:t>
      </w:r>
    </w:p>
    <w:p w14:paraId="7EB7C2E2" w14:textId="77777777" w:rsidR="00350200" w:rsidRPr="005D3DB8" w:rsidRDefault="00350200" w:rsidP="00350200">
      <w:pPr>
        <w:spacing w:before="120" w:after="120"/>
        <w:rPr>
          <w:rFonts w:eastAsiaTheme="minorEastAsia"/>
          <w:lang w:eastAsia="en-GB"/>
        </w:rPr>
      </w:pPr>
    </w:p>
    <w:p w14:paraId="6ABC5382" w14:textId="77777777" w:rsidR="00350200" w:rsidRPr="005D3DB8" w:rsidRDefault="00350200" w:rsidP="00350200">
      <w:pPr>
        <w:outlineLvl w:val="2"/>
        <w:rPr>
          <w:rFonts w:eastAsiaTheme="minorEastAsia"/>
          <w:b/>
          <w:bCs/>
          <w:lang w:eastAsia="en-GB"/>
        </w:rPr>
      </w:pPr>
      <w:r w:rsidRPr="16BD8489">
        <w:rPr>
          <w:rFonts w:asciiTheme="minorHAnsi" w:eastAsiaTheme="minorEastAsia" w:hAnsiTheme="minorHAnsi" w:cstheme="minorBidi"/>
          <w:b/>
          <w:bCs/>
          <w:lang w:eastAsia="en-GB"/>
        </w:rPr>
        <w:t>Personal Specification:</w:t>
      </w:r>
    </w:p>
    <w:p w14:paraId="55DC825C" w14:textId="77777777" w:rsidR="00350200" w:rsidRPr="005D3DB8" w:rsidRDefault="00350200" w:rsidP="00350200">
      <w:pPr>
        <w:spacing w:before="360" w:after="360"/>
        <w:rPr>
          <w:rFonts w:eastAsiaTheme="minorEastAsia"/>
          <w:lang w:eastAsia="en-GB"/>
        </w:rPr>
      </w:pPr>
      <w:r w:rsidRPr="16BD8489">
        <w:rPr>
          <w:rFonts w:asciiTheme="minorHAnsi" w:eastAsiaTheme="minorEastAsia" w:hAnsiTheme="minorHAnsi" w:cstheme="minorBidi"/>
          <w:b/>
          <w:bCs/>
          <w:lang w:eastAsia="en-GB"/>
        </w:rPr>
        <w:t>Essential skills, experience, and qualities:</w:t>
      </w:r>
    </w:p>
    <w:p w14:paraId="0781DEFD" w14:textId="77777777" w:rsidR="00350200" w:rsidRDefault="00350200" w:rsidP="00350200">
      <w:pPr>
        <w:pStyle w:val="ListParagraph"/>
        <w:numPr>
          <w:ilvl w:val="0"/>
          <w:numId w:val="6"/>
        </w:numPr>
        <w:spacing w:before="120" w:after="120"/>
        <w:rPr>
          <w:rFonts w:eastAsiaTheme="minorEastAsia"/>
          <w:lang w:eastAsia="en-GB"/>
        </w:rPr>
      </w:pPr>
      <w:r w:rsidRPr="16BD8489">
        <w:rPr>
          <w:rFonts w:asciiTheme="minorHAnsi" w:eastAsiaTheme="minorEastAsia" w:hAnsiTheme="minorHAnsi" w:cstheme="minorBidi"/>
          <w:lang w:eastAsia="en-GB"/>
        </w:rPr>
        <w:t xml:space="preserve">Experience of content commissioning and editorial management </w:t>
      </w:r>
    </w:p>
    <w:p w14:paraId="1C54420A" w14:textId="77777777" w:rsidR="00350200" w:rsidRDefault="00350200" w:rsidP="00350200">
      <w:pPr>
        <w:pStyle w:val="ListParagraph"/>
        <w:numPr>
          <w:ilvl w:val="0"/>
          <w:numId w:val="6"/>
        </w:numPr>
        <w:spacing w:before="120" w:after="120"/>
        <w:rPr>
          <w:rFonts w:eastAsiaTheme="minorEastAsia"/>
          <w:lang w:eastAsia="en-GB"/>
        </w:rPr>
      </w:pPr>
      <w:r w:rsidRPr="16BD8489">
        <w:rPr>
          <w:rFonts w:asciiTheme="minorHAnsi" w:eastAsiaTheme="minorEastAsia" w:hAnsiTheme="minorHAnsi" w:cstheme="minorBidi"/>
          <w:lang w:eastAsia="en-GB"/>
        </w:rPr>
        <w:t>Experience of developing content strategies</w:t>
      </w:r>
    </w:p>
    <w:p w14:paraId="677640F6" w14:textId="77777777" w:rsidR="00350200" w:rsidRDefault="00350200" w:rsidP="00350200">
      <w:pPr>
        <w:pStyle w:val="ListParagraph"/>
        <w:numPr>
          <w:ilvl w:val="0"/>
          <w:numId w:val="6"/>
        </w:numPr>
        <w:spacing w:before="120" w:after="120"/>
        <w:rPr>
          <w:lang w:eastAsia="en-GB"/>
        </w:rPr>
      </w:pPr>
      <w:r w:rsidRPr="16BD8489">
        <w:rPr>
          <w:rFonts w:asciiTheme="minorHAnsi" w:eastAsiaTheme="minorEastAsia" w:hAnsiTheme="minorHAnsi" w:cstheme="minorBidi"/>
          <w:lang w:eastAsia="en-GB"/>
        </w:rPr>
        <w:t>Experience of producing content with a user-centric focus (i.e. experience producing user data, conducting user research and translating it into useful content)</w:t>
      </w:r>
    </w:p>
    <w:p w14:paraId="3EA71A93" w14:textId="77777777" w:rsidR="00350200" w:rsidRDefault="00350200" w:rsidP="00350200">
      <w:pPr>
        <w:pStyle w:val="ListParagraph"/>
        <w:numPr>
          <w:ilvl w:val="0"/>
          <w:numId w:val="6"/>
        </w:numPr>
        <w:spacing w:before="120" w:after="120"/>
        <w:rPr>
          <w:rFonts w:eastAsiaTheme="minorEastAsia"/>
          <w:lang w:eastAsia="en-GB"/>
        </w:rPr>
      </w:pPr>
      <w:r w:rsidRPr="16BD8489">
        <w:rPr>
          <w:rFonts w:asciiTheme="minorHAnsi" w:eastAsiaTheme="minorEastAsia" w:hAnsiTheme="minorHAnsi" w:cstheme="minorBidi"/>
          <w:lang w:eastAsia="en-GB"/>
        </w:rPr>
        <w:t>Excellent digital publishing skills (including CMS management and UX design)</w:t>
      </w:r>
    </w:p>
    <w:p w14:paraId="2BB340E3" w14:textId="77777777" w:rsidR="00350200" w:rsidRDefault="00350200" w:rsidP="00350200">
      <w:pPr>
        <w:pStyle w:val="ListParagraph"/>
        <w:numPr>
          <w:ilvl w:val="0"/>
          <w:numId w:val="6"/>
        </w:numPr>
        <w:spacing w:before="120" w:after="120"/>
        <w:rPr>
          <w:rFonts w:eastAsiaTheme="minorEastAsia"/>
          <w:lang w:eastAsia="en-GB"/>
        </w:rPr>
      </w:pPr>
      <w:r w:rsidRPr="16BD8489">
        <w:rPr>
          <w:rFonts w:asciiTheme="minorHAnsi" w:eastAsiaTheme="minorEastAsia" w:hAnsiTheme="minorHAnsi" w:cstheme="minorBidi"/>
          <w:lang w:eastAsia="en-GB"/>
        </w:rPr>
        <w:t>Excellent attention to detail and ability to communicate legal and technical information orally and in writing</w:t>
      </w:r>
    </w:p>
    <w:p w14:paraId="16CD02E2" w14:textId="77777777" w:rsidR="00350200" w:rsidRDefault="00350200" w:rsidP="00350200">
      <w:pPr>
        <w:pStyle w:val="ListParagraph"/>
        <w:numPr>
          <w:ilvl w:val="0"/>
          <w:numId w:val="6"/>
        </w:numPr>
        <w:spacing w:before="120" w:after="120"/>
        <w:rPr>
          <w:rFonts w:eastAsiaTheme="minorEastAsia"/>
          <w:lang w:eastAsia="en-GB"/>
        </w:rPr>
      </w:pPr>
      <w:r w:rsidRPr="16BD8489">
        <w:rPr>
          <w:rFonts w:asciiTheme="minorHAnsi" w:eastAsiaTheme="minorEastAsia" w:hAnsiTheme="minorHAnsi" w:cstheme="minorBidi"/>
          <w:lang w:eastAsia="en-GB"/>
        </w:rPr>
        <w:t>Excellent communication and interpersonal skills, with the ability to positively communicate with a wide range of people in a professional setting, and demonstrable ability to communicate effectively in challenging situations</w:t>
      </w:r>
    </w:p>
    <w:p w14:paraId="51F45757" w14:textId="77777777" w:rsidR="00350200" w:rsidRDefault="00350200" w:rsidP="00350200">
      <w:pPr>
        <w:pStyle w:val="ListParagraph"/>
        <w:numPr>
          <w:ilvl w:val="0"/>
          <w:numId w:val="6"/>
        </w:numPr>
        <w:spacing w:before="120" w:after="120"/>
        <w:rPr>
          <w:rFonts w:eastAsiaTheme="minorEastAsia"/>
          <w:lang w:eastAsia="en-GB"/>
        </w:rPr>
      </w:pPr>
      <w:r w:rsidRPr="16BD8489">
        <w:rPr>
          <w:rFonts w:asciiTheme="minorHAnsi" w:eastAsiaTheme="minorEastAsia" w:hAnsiTheme="minorHAnsi" w:cstheme="minorBidi"/>
          <w:lang w:eastAsia="en-GB"/>
        </w:rPr>
        <w:t>Excellent planning, coordination, organisational and time management skills</w:t>
      </w:r>
    </w:p>
    <w:p w14:paraId="25C78A23" w14:textId="77777777" w:rsidR="00350200" w:rsidRDefault="00350200" w:rsidP="00350200">
      <w:pPr>
        <w:pStyle w:val="ListParagraph"/>
        <w:numPr>
          <w:ilvl w:val="0"/>
          <w:numId w:val="6"/>
        </w:numPr>
        <w:spacing w:before="120" w:after="120"/>
        <w:rPr>
          <w:rFonts w:eastAsiaTheme="minorEastAsia"/>
          <w:lang w:eastAsia="en-GB"/>
        </w:rPr>
      </w:pPr>
      <w:r w:rsidRPr="16BD8489">
        <w:rPr>
          <w:rFonts w:asciiTheme="minorHAnsi" w:eastAsiaTheme="minorEastAsia" w:hAnsiTheme="minorHAnsi" w:cstheme="minorBidi"/>
          <w:lang w:eastAsia="en-GB"/>
        </w:rPr>
        <w:t xml:space="preserve">Ability to take a proactive approach to independent working, managing </w:t>
      </w:r>
      <w:proofErr w:type="spellStart"/>
      <w:r w:rsidRPr="16BD8489">
        <w:rPr>
          <w:rFonts w:asciiTheme="minorHAnsi" w:eastAsiaTheme="minorEastAsia" w:hAnsiTheme="minorHAnsi" w:cstheme="minorBidi"/>
          <w:lang w:eastAsia="en-GB"/>
        </w:rPr>
        <w:t>workstreams</w:t>
      </w:r>
      <w:proofErr w:type="spellEnd"/>
      <w:r w:rsidRPr="16BD8489">
        <w:rPr>
          <w:rFonts w:asciiTheme="minorHAnsi" w:eastAsiaTheme="minorEastAsia" w:hAnsiTheme="minorHAnsi" w:cstheme="minorBidi"/>
          <w:lang w:eastAsia="en-GB"/>
        </w:rPr>
        <w:t xml:space="preserve"> effectively, and the confidence to take responsibility for tasks and decisions</w:t>
      </w:r>
    </w:p>
    <w:p w14:paraId="730B18E9" w14:textId="77777777" w:rsidR="00350200" w:rsidRDefault="00350200" w:rsidP="00350200">
      <w:pPr>
        <w:pStyle w:val="ListParagraph"/>
        <w:numPr>
          <w:ilvl w:val="0"/>
          <w:numId w:val="6"/>
        </w:numPr>
        <w:spacing w:before="120" w:after="120"/>
        <w:rPr>
          <w:rFonts w:eastAsiaTheme="minorEastAsia"/>
          <w:lang w:eastAsia="en-GB"/>
        </w:rPr>
      </w:pPr>
      <w:r w:rsidRPr="16BD8489">
        <w:rPr>
          <w:rFonts w:asciiTheme="minorHAnsi" w:eastAsiaTheme="minorEastAsia" w:hAnsiTheme="minorHAnsi" w:cstheme="minorBidi"/>
          <w:lang w:eastAsia="en-GB"/>
        </w:rPr>
        <w:t>Experience of working successfully in busy cross functional teams</w:t>
      </w:r>
    </w:p>
    <w:p w14:paraId="0BC78554" w14:textId="77777777" w:rsidR="00350200" w:rsidRDefault="00350200" w:rsidP="00350200">
      <w:pPr>
        <w:pStyle w:val="ListParagraph"/>
        <w:numPr>
          <w:ilvl w:val="0"/>
          <w:numId w:val="6"/>
        </w:numPr>
        <w:spacing w:before="120" w:after="120"/>
        <w:rPr>
          <w:rFonts w:eastAsiaTheme="minorEastAsia"/>
          <w:lang w:eastAsia="en-GB"/>
        </w:rPr>
      </w:pPr>
      <w:r w:rsidRPr="16BD8489">
        <w:rPr>
          <w:rFonts w:asciiTheme="minorHAnsi" w:eastAsiaTheme="minorEastAsia" w:hAnsiTheme="minorHAnsi" w:cstheme="minorBidi"/>
          <w:lang w:eastAsia="en-GB"/>
        </w:rPr>
        <w:t xml:space="preserve"> Commitment to the principles of a non-racist, non-sexist, just, and equitable system of immigration, asylum and nationality law </w:t>
      </w:r>
    </w:p>
    <w:p w14:paraId="0052A38A" w14:textId="77777777" w:rsidR="00350200" w:rsidRDefault="00350200" w:rsidP="00350200">
      <w:pPr>
        <w:pStyle w:val="ListParagraph"/>
        <w:numPr>
          <w:ilvl w:val="0"/>
          <w:numId w:val="6"/>
        </w:numPr>
        <w:spacing w:after="160" w:line="259" w:lineRule="auto"/>
        <w:rPr>
          <w:rFonts w:eastAsiaTheme="minorEastAsia"/>
        </w:rPr>
      </w:pPr>
      <w:r w:rsidRPr="16BD8489">
        <w:lastRenderedPageBreak/>
        <w:t>Commitment to the principles of equality, diversity, and inclusion, and taking a proactive approach to espousing these principles</w:t>
      </w:r>
    </w:p>
    <w:p w14:paraId="7D588533" w14:textId="77777777" w:rsidR="00350200" w:rsidRDefault="00350200" w:rsidP="00350200">
      <w:pPr>
        <w:pStyle w:val="ListParagraph"/>
        <w:numPr>
          <w:ilvl w:val="0"/>
          <w:numId w:val="6"/>
        </w:numPr>
        <w:spacing w:after="160" w:line="259" w:lineRule="auto"/>
        <w:rPr>
          <w:rFonts w:eastAsiaTheme="minorEastAsia"/>
        </w:rPr>
      </w:pPr>
      <w:r w:rsidRPr="16BD8489">
        <w:t>Commitment to be a champion of ILPA by positively encouraging your team, identifying and encouraging opportunities for growth, and celebrating success</w:t>
      </w:r>
    </w:p>
    <w:p w14:paraId="47FAEBD7" w14:textId="77777777" w:rsidR="00350200" w:rsidRPr="005D3DB8" w:rsidRDefault="00350200" w:rsidP="00350200">
      <w:pPr>
        <w:spacing w:before="360" w:after="360"/>
        <w:rPr>
          <w:rFonts w:eastAsiaTheme="minorEastAsia"/>
          <w:lang w:eastAsia="en-GB"/>
        </w:rPr>
      </w:pPr>
      <w:r w:rsidRPr="16BD8489">
        <w:rPr>
          <w:rFonts w:asciiTheme="minorHAnsi" w:eastAsiaTheme="minorEastAsia" w:hAnsiTheme="minorHAnsi" w:cstheme="minorBidi"/>
          <w:b/>
          <w:bCs/>
          <w:lang w:eastAsia="en-GB"/>
        </w:rPr>
        <w:t>Desirable skills, experience, and qualities:</w:t>
      </w:r>
    </w:p>
    <w:p w14:paraId="00367824" w14:textId="77777777" w:rsidR="00350200" w:rsidRDefault="00350200" w:rsidP="00350200">
      <w:pPr>
        <w:pStyle w:val="ListParagraph"/>
        <w:numPr>
          <w:ilvl w:val="0"/>
          <w:numId w:val="7"/>
        </w:numPr>
        <w:spacing w:before="120" w:after="120"/>
        <w:rPr>
          <w:rFonts w:eastAsiaTheme="minorEastAsia"/>
          <w:lang w:eastAsia="en-GB"/>
        </w:rPr>
      </w:pPr>
      <w:r w:rsidRPr="16BD8489">
        <w:rPr>
          <w:rFonts w:asciiTheme="minorHAnsi" w:eastAsiaTheme="minorEastAsia" w:hAnsiTheme="minorHAnsi" w:cstheme="minorBidi"/>
          <w:lang w:eastAsia="en-GB"/>
        </w:rPr>
        <w:t>Experience of working with professional authors</w:t>
      </w:r>
    </w:p>
    <w:p w14:paraId="44ABB92C" w14:textId="77777777" w:rsidR="00350200" w:rsidRDefault="00350200" w:rsidP="00350200">
      <w:pPr>
        <w:pStyle w:val="ListParagraph"/>
        <w:numPr>
          <w:ilvl w:val="0"/>
          <w:numId w:val="7"/>
        </w:numPr>
        <w:spacing w:before="120" w:after="120"/>
        <w:rPr>
          <w:rFonts w:eastAsiaTheme="minorEastAsia"/>
          <w:lang w:eastAsia="en-GB"/>
        </w:rPr>
      </w:pPr>
      <w:r w:rsidRPr="16BD8489">
        <w:rPr>
          <w:rFonts w:asciiTheme="minorHAnsi" w:eastAsiaTheme="minorEastAsia" w:hAnsiTheme="minorHAnsi" w:cstheme="minorBidi"/>
          <w:lang w:eastAsia="en-GB"/>
        </w:rPr>
        <w:t>A digital publishing or copywriting qualification</w:t>
      </w:r>
    </w:p>
    <w:p w14:paraId="0AEB9A64" w14:textId="77777777" w:rsidR="00350200" w:rsidRDefault="00350200" w:rsidP="00350200">
      <w:pPr>
        <w:pStyle w:val="ListParagraph"/>
        <w:numPr>
          <w:ilvl w:val="0"/>
          <w:numId w:val="7"/>
        </w:numPr>
        <w:spacing w:before="120" w:after="120"/>
        <w:rPr>
          <w:rFonts w:eastAsiaTheme="minorEastAsia"/>
          <w:lang w:eastAsia="en-GB"/>
        </w:rPr>
      </w:pPr>
      <w:r w:rsidRPr="16BD8489">
        <w:rPr>
          <w:rFonts w:asciiTheme="minorHAnsi" w:eastAsiaTheme="minorEastAsia" w:hAnsiTheme="minorHAnsi" w:cstheme="minorBidi"/>
          <w:lang w:eastAsia="en-GB"/>
        </w:rPr>
        <w:t>A relevant qualification in law, or experience of working in immigration, asylum and nationality law in the UK</w:t>
      </w:r>
    </w:p>
    <w:p w14:paraId="0B8EA22F" w14:textId="77777777" w:rsidR="00350200" w:rsidRDefault="00350200" w:rsidP="00350200">
      <w:pPr>
        <w:pStyle w:val="ListParagraph"/>
        <w:numPr>
          <w:ilvl w:val="0"/>
          <w:numId w:val="7"/>
        </w:numPr>
        <w:spacing w:before="120" w:after="120"/>
        <w:rPr>
          <w:rFonts w:eastAsiaTheme="minorEastAsia"/>
          <w:lang w:eastAsia="en-GB"/>
        </w:rPr>
      </w:pPr>
      <w:r w:rsidRPr="16BD8489">
        <w:rPr>
          <w:rFonts w:asciiTheme="minorHAnsi" w:eastAsiaTheme="minorEastAsia" w:hAnsiTheme="minorHAnsi" w:cstheme="minorBidi"/>
          <w:lang w:eastAsia="en-GB"/>
        </w:rPr>
        <w:t>Experience of working within a charitable, membership or professional organisation</w:t>
      </w:r>
    </w:p>
    <w:p w14:paraId="79F08CDC" w14:textId="77777777" w:rsidR="00350200" w:rsidRDefault="00350200" w:rsidP="00350200">
      <w:pPr>
        <w:pStyle w:val="ListParagraph"/>
        <w:numPr>
          <w:ilvl w:val="0"/>
          <w:numId w:val="7"/>
        </w:numPr>
        <w:spacing w:before="120" w:after="120"/>
        <w:rPr>
          <w:rFonts w:eastAsiaTheme="minorEastAsia"/>
          <w:lang w:eastAsia="en-GB"/>
        </w:rPr>
      </w:pPr>
      <w:r w:rsidRPr="16BD8489">
        <w:rPr>
          <w:rFonts w:asciiTheme="minorHAnsi" w:eastAsiaTheme="minorEastAsia" w:hAnsiTheme="minorHAnsi" w:cstheme="minorBidi"/>
          <w:lang w:eastAsia="en-GB"/>
        </w:rPr>
        <w:t xml:space="preserve">An interest in and/or understanding of the immigration, asylum and nationality law sector in the UK </w:t>
      </w:r>
    </w:p>
    <w:p w14:paraId="1C58BF12" w14:textId="77777777" w:rsidR="00350200" w:rsidRDefault="00350200" w:rsidP="00350200">
      <w:pPr>
        <w:pStyle w:val="ListParagraph"/>
        <w:numPr>
          <w:ilvl w:val="0"/>
          <w:numId w:val="7"/>
        </w:numPr>
        <w:spacing w:before="120" w:after="120"/>
        <w:rPr>
          <w:rFonts w:eastAsiaTheme="minorEastAsia"/>
          <w:lang w:eastAsia="en-GB"/>
        </w:rPr>
      </w:pPr>
      <w:r w:rsidRPr="16BD8489">
        <w:rPr>
          <w:rFonts w:asciiTheme="minorHAnsi" w:eastAsiaTheme="minorEastAsia" w:hAnsiTheme="minorHAnsi" w:cstheme="minorBidi"/>
          <w:lang w:eastAsia="en-GB"/>
        </w:rPr>
        <w:t>Lived experience of the UK immigration system</w:t>
      </w:r>
    </w:p>
    <w:p w14:paraId="13A6E5CA" w14:textId="77777777" w:rsidR="00350200" w:rsidRDefault="00350200" w:rsidP="00350200">
      <w:pPr>
        <w:spacing w:before="120" w:after="120"/>
        <w:rPr>
          <w:rFonts w:eastAsiaTheme="minorEastAsia"/>
          <w:lang w:eastAsia="en-GB"/>
        </w:rPr>
      </w:pPr>
    </w:p>
    <w:p w14:paraId="04CA3E78" w14:textId="77777777" w:rsidR="00350200" w:rsidRDefault="00350200" w:rsidP="00350200">
      <w:pPr>
        <w:spacing w:before="100" w:beforeAutospacing="1" w:after="100" w:afterAutospacing="1"/>
        <w:rPr>
          <w:rFonts w:ascii="Times New Roman" w:eastAsia="Times New Roman" w:hAnsi="Times New Roman"/>
          <w:lang w:eastAsia="en-GB"/>
        </w:rPr>
      </w:pPr>
    </w:p>
    <w:p w14:paraId="5DCB2B07" w14:textId="77777777" w:rsidR="00350200" w:rsidRDefault="00350200" w:rsidP="00350200">
      <w:pPr>
        <w:spacing w:before="100" w:beforeAutospacing="1" w:after="100" w:afterAutospacing="1"/>
      </w:pPr>
    </w:p>
    <w:p w14:paraId="24A7C80C" w14:textId="77777777" w:rsidR="00B30BF6" w:rsidRDefault="00B30BF6" w:rsidP="00505439">
      <w:pPr>
        <w:pStyle w:val="NoSpacing"/>
      </w:pPr>
    </w:p>
    <w:sectPr w:rsidR="00B30BF6" w:rsidSect="007B7030">
      <w:headerReference w:type="default" r:id="rId11"/>
      <w:footerReference w:type="default" r:id="rId12"/>
      <w:pgSz w:w="11900" w:h="16840"/>
      <w:pgMar w:top="2268" w:right="737" w:bottom="737" w:left="73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CBB18" w14:textId="77777777" w:rsidR="005278C9" w:rsidRDefault="005278C9" w:rsidP="00505439">
      <w:r>
        <w:separator/>
      </w:r>
    </w:p>
  </w:endnote>
  <w:endnote w:type="continuationSeparator" w:id="0">
    <w:p w14:paraId="28D0B163" w14:textId="77777777" w:rsidR="005278C9" w:rsidRDefault="005278C9" w:rsidP="005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C812" w14:textId="77777777" w:rsidR="00505439" w:rsidRDefault="00B73A9C">
    <w:pPr>
      <w:pStyle w:val="Footer"/>
    </w:pPr>
    <w:r w:rsidRPr="0094289A">
      <w:rPr>
        <w:noProof/>
        <w:lang w:eastAsia="en-GB"/>
      </w:rPr>
      <w:drawing>
        <wp:inline distT="0" distB="0" distL="0" distR="0" wp14:anchorId="24A7C815" wp14:editId="24A7C816">
          <wp:extent cx="6647815" cy="6591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659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EA43B" w14:textId="77777777" w:rsidR="005278C9" w:rsidRDefault="005278C9" w:rsidP="00505439">
      <w:r>
        <w:separator/>
      </w:r>
    </w:p>
  </w:footnote>
  <w:footnote w:type="continuationSeparator" w:id="0">
    <w:p w14:paraId="33FF8FB2" w14:textId="77777777" w:rsidR="005278C9" w:rsidRDefault="005278C9" w:rsidP="0050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F948" w14:textId="67EB69FD" w:rsidR="00773492" w:rsidRDefault="00B73A9C" w:rsidP="00773492">
    <w:pPr>
      <w:pStyle w:val="Header"/>
    </w:pPr>
    <w:r>
      <w:rPr>
        <w:noProof/>
        <w:lang w:eastAsia="en-GB"/>
      </w:rPr>
      <w:drawing>
        <wp:anchor distT="0" distB="0" distL="114300" distR="114300" simplePos="0" relativeHeight="251660288" behindDoc="1" locked="0" layoutInCell="1" allowOverlap="1" wp14:anchorId="24A7C813" wp14:editId="24A7C814">
          <wp:simplePos x="0" y="0"/>
          <wp:positionH relativeFrom="column">
            <wp:posOffset>5266055</wp:posOffset>
          </wp:positionH>
          <wp:positionV relativeFrom="paragraph">
            <wp:posOffset>1905</wp:posOffset>
          </wp:positionV>
          <wp:extent cx="1360805" cy="800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
                    <a:extLst>
                      <a:ext uri="{28A0092B-C50C-407E-A947-70E740481C1C}">
                        <a14:useLocalDpi xmlns:a14="http://schemas.microsoft.com/office/drawing/2010/main" val="0"/>
                      </a:ext>
                    </a:extLst>
                  </a:blip>
                  <a:srcRect b="60101"/>
                  <a:stretch/>
                </pic:blipFill>
                <pic:spPr bwMode="auto">
                  <a:xfrm>
                    <a:off x="0" y="0"/>
                    <a:ext cx="1360805"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1AA1"/>
    <w:multiLevelType w:val="hybridMultilevel"/>
    <w:tmpl w:val="D2488AF0"/>
    <w:lvl w:ilvl="0" w:tplc="7D9EA70E">
      <w:start w:val="1"/>
      <w:numFmt w:val="decimal"/>
      <w:lvlText w:val="%1."/>
      <w:lvlJc w:val="left"/>
      <w:pPr>
        <w:ind w:left="720" w:hanging="360"/>
      </w:pPr>
    </w:lvl>
    <w:lvl w:ilvl="1" w:tplc="2DDC9F16">
      <w:start w:val="1"/>
      <w:numFmt w:val="lowerLetter"/>
      <w:lvlText w:val="%2."/>
      <w:lvlJc w:val="left"/>
      <w:pPr>
        <w:ind w:left="1440" w:hanging="360"/>
      </w:pPr>
    </w:lvl>
    <w:lvl w:ilvl="2" w:tplc="ABC64330">
      <w:start w:val="1"/>
      <w:numFmt w:val="lowerRoman"/>
      <w:lvlText w:val="%3."/>
      <w:lvlJc w:val="right"/>
      <w:pPr>
        <w:ind w:left="2160" w:hanging="180"/>
      </w:pPr>
    </w:lvl>
    <w:lvl w:ilvl="3" w:tplc="1452DD30">
      <w:start w:val="1"/>
      <w:numFmt w:val="decimal"/>
      <w:lvlText w:val="%4."/>
      <w:lvlJc w:val="left"/>
      <w:pPr>
        <w:ind w:left="2880" w:hanging="360"/>
      </w:pPr>
    </w:lvl>
    <w:lvl w:ilvl="4" w:tplc="0618FFEA">
      <w:start w:val="1"/>
      <w:numFmt w:val="lowerLetter"/>
      <w:lvlText w:val="%5."/>
      <w:lvlJc w:val="left"/>
      <w:pPr>
        <w:ind w:left="3600" w:hanging="360"/>
      </w:pPr>
    </w:lvl>
    <w:lvl w:ilvl="5" w:tplc="56F424FA">
      <w:start w:val="1"/>
      <w:numFmt w:val="lowerRoman"/>
      <w:lvlText w:val="%6."/>
      <w:lvlJc w:val="right"/>
      <w:pPr>
        <w:ind w:left="4320" w:hanging="180"/>
      </w:pPr>
    </w:lvl>
    <w:lvl w:ilvl="6" w:tplc="FD380D82">
      <w:start w:val="1"/>
      <w:numFmt w:val="decimal"/>
      <w:lvlText w:val="%7."/>
      <w:lvlJc w:val="left"/>
      <w:pPr>
        <w:ind w:left="5040" w:hanging="360"/>
      </w:pPr>
    </w:lvl>
    <w:lvl w:ilvl="7" w:tplc="AF62C6FC">
      <w:start w:val="1"/>
      <w:numFmt w:val="lowerLetter"/>
      <w:lvlText w:val="%8."/>
      <w:lvlJc w:val="left"/>
      <w:pPr>
        <w:ind w:left="5760" w:hanging="360"/>
      </w:pPr>
    </w:lvl>
    <w:lvl w:ilvl="8" w:tplc="369C4712">
      <w:start w:val="1"/>
      <w:numFmt w:val="lowerRoman"/>
      <w:lvlText w:val="%9."/>
      <w:lvlJc w:val="right"/>
      <w:pPr>
        <w:ind w:left="6480" w:hanging="180"/>
      </w:pPr>
    </w:lvl>
  </w:abstractNum>
  <w:abstractNum w:abstractNumId="1" w15:restartNumberingAfterBreak="0">
    <w:nsid w:val="148F74CE"/>
    <w:multiLevelType w:val="multilevel"/>
    <w:tmpl w:val="C706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05356"/>
    <w:multiLevelType w:val="hybridMultilevel"/>
    <w:tmpl w:val="A51C98DA"/>
    <w:lvl w:ilvl="0" w:tplc="622A5A8E">
      <w:start w:val="1"/>
      <w:numFmt w:val="bullet"/>
      <w:lvlText w:val="•"/>
      <w:lvlJc w:val="left"/>
      <w:pPr>
        <w:tabs>
          <w:tab w:val="num" w:pos="720"/>
        </w:tabs>
        <w:ind w:left="720" w:hanging="360"/>
      </w:pPr>
      <w:rPr>
        <w:rFonts w:ascii="Arial" w:hAnsi="Arial" w:cs="Times New Roman" w:hint="default"/>
      </w:rPr>
    </w:lvl>
    <w:lvl w:ilvl="1" w:tplc="52D0781C">
      <w:start w:val="1"/>
      <w:numFmt w:val="bullet"/>
      <w:lvlText w:val="•"/>
      <w:lvlJc w:val="left"/>
      <w:pPr>
        <w:tabs>
          <w:tab w:val="num" w:pos="1440"/>
        </w:tabs>
        <w:ind w:left="1440" w:hanging="360"/>
      </w:pPr>
      <w:rPr>
        <w:rFonts w:ascii="Arial" w:hAnsi="Arial" w:cs="Times New Roman" w:hint="default"/>
      </w:rPr>
    </w:lvl>
    <w:lvl w:ilvl="2" w:tplc="5BCE7F32">
      <w:start w:val="1"/>
      <w:numFmt w:val="bullet"/>
      <w:lvlText w:val="•"/>
      <w:lvlJc w:val="left"/>
      <w:pPr>
        <w:tabs>
          <w:tab w:val="num" w:pos="2160"/>
        </w:tabs>
        <w:ind w:left="2160" w:hanging="360"/>
      </w:pPr>
      <w:rPr>
        <w:rFonts w:ascii="Arial" w:hAnsi="Arial" w:cs="Times New Roman" w:hint="default"/>
      </w:rPr>
    </w:lvl>
    <w:lvl w:ilvl="3" w:tplc="1E227AD2">
      <w:start w:val="1"/>
      <w:numFmt w:val="bullet"/>
      <w:lvlText w:val="•"/>
      <w:lvlJc w:val="left"/>
      <w:pPr>
        <w:tabs>
          <w:tab w:val="num" w:pos="2880"/>
        </w:tabs>
        <w:ind w:left="2880" w:hanging="360"/>
      </w:pPr>
      <w:rPr>
        <w:rFonts w:ascii="Arial" w:hAnsi="Arial" w:cs="Times New Roman" w:hint="default"/>
      </w:rPr>
    </w:lvl>
    <w:lvl w:ilvl="4" w:tplc="6BE49882">
      <w:start w:val="1"/>
      <w:numFmt w:val="bullet"/>
      <w:lvlText w:val="•"/>
      <w:lvlJc w:val="left"/>
      <w:pPr>
        <w:tabs>
          <w:tab w:val="num" w:pos="3600"/>
        </w:tabs>
        <w:ind w:left="3600" w:hanging="360"/>
      </w:pPr>
      <w:rPr>
        <w:rFonts w:ascii="Arial" w:hAnsi="Arial" w:cs="Times New Roman" w:hint="default"/>
      </w:rPr>
    </w:lvl>
    <w:lvl w:ilvl="5" w:tplc="603448D8">
      <w:start w:val="1"/>
      <w:numFmt w:val="bullet"/>
      <w:lvlText w:val="•"/>
      <w:lvlJc w:val="left"/>
      <w:pPr>
        <w:tabs>
          <w:tab w:val="num" w:pos="4320"/>
        </w:tabs>
        <w:ind w:left="4320" w:hanging="360"/>
      </w:pPr>
      <w:rPr>
        <w:rFonts w:ascii="Arial" w:hAnsi="Arial" w:cs="Times New Roman" w:hint="default"/>
      </w:rPr>
    </w:lvl>
    <w:lvl w:ilvl="6" w:tplc="0224999C">
      <w:start w:val="1"/>
      <w:numFmt w:val="bullet"/>
      <w:lvlText w:val="•"/>
      <w:lvlJc w:val="left"/>
      <w:pPr>
        <w:tabs>
          <w:tab w:val="num" w:pos="5040"/>
        </w:tabs>
        <w:ind w:left="5040" w:hanging="360"/>
      </w:pPr>
      <w:rPr>
        <w:rFonts w:ascii="Arial" w:hAnsi="Arial" w:cs="Times New Roman" w:hint="default"/>
      </w:rPr>
    </w:lvl>
    <w:lvl w:ilvl="7" w:tplc="889C3AB8">
      <w:start w:val="1"/>
      <w:numFmt w:val="bullet"/>
      <w:lvlText w:val="•"/>
      <w:lvlJc w:val="left"/>
      <w:pPr>
        <w:tabs>
          <w:tab w:val="num" w:pos="5760"/>
        </w:tabs>
        <w:ind w:left="5760" w:hanging="360"/>
      </w:pPr>
      <w:rPr>
        <w:rFonts w:ascii="Arial" w:hAnsi="Arial" w:cs="Times New Roman" w:hint="default"/>
      </w:rPr>
    </w:lvl>
    <w:lvl w:ilvl="8" w:tplc="359ACF0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C2D293D"/>
    <w:multiLevelType w:val="hybridMultilevel"/>
    <w:tmpl w:val="6F7EC1EE"/>
    <w:lvl w:ilvl="0" w:tplc="4154C57C">
      <w:start w:val="1"/>
      <w:numFmt w:val="bullet"/>
      <w:lvlText w:val=""/>
      <w:lvlJc w:val="left"/>
      <w:pPr>
        <w:ind w:left="720" w:hanging="360"/>
      </w:pPr>
      <w:rPr>
        <w:rFonts w:ascii="Symbol" w:hAnsi="Symbol" w:hint="default"/>
      </w:rPr>
    </w:lvl>
    <w:lvl w:ilvl="1" w:tplc="BD06181C">
      <w:start w:val="1"/>
      <w:numFmt w:val="lowerLetter"/>
      <w:lvlText w:val="%2."/>
      <w:lvlJc w:val="left"/>
      <w:pPr>
        <w:ind w:left="1440" w:hanging="360"/>
      </w:pPr>
    </w:lvl>
    <w:lvl w:ilvl="2" w:tplc="2C5E7EFA">
      <w:start w:val="1"/>
      <w:numFmt w:val="lowerRoman"/>
      <w:lvlText w:val="%3."/>
      <w:lvlJc w:val="right"/>
      <w:pPr>
        <w:ind w:left="2160" w:hanging="180"/>
      </w:pPr>
    </w:lvl>
    <w:lvl w:ilvl="3" w:tplc="C2C6C328">
      <w:start w:val="1"/>
      <w:numFmt w:val="decimal"/>
      <w:lvlText w:val="%4."/>
      <w:lvlJc w:val="left"/>
      <w:pPr>
        <w:ind w:left="2880" w:hanging="360"/>
      </w:pPr>
    </w:lvl>
    <w:lvl w:ilvl="4" w:tplc="6374F8A6">
      <w:start w:val="1"/>
      <w:numFmt w:val="lowerLetter"/>
      <w:lvlText w:val="%5."/>
      <w:lvlJc w:val="left"/>
      <w:pPr>
        <w:ind w:left="3600" w:hanging="360"/>
      </w:pPr>
    </w:lvl>
    <w:lvl w:ilvl="5" w:tplc="944EE916">
      <w:start w:val="1"/>
      <w:numFmt w:val="lowerRoman"/>
      <w:lvlText w:val="%6."/>
      <w:lvlJc w:val="right"/>
      <w:pPr>
        <w:ind w:left="4320" w:hanging="180"/>
      </w:pPr>
    </w:lvl>
    <w:lvl w:ilvl="6" w:tplc="B0F06A6C">
      <w:start w:val="1"/>
      <w:numFmt w:val="decimal"/>
      <w:lvlText w:val="%7."/>
      <w:lvlJc w:val="left"/>
      <w:pPr>
        <w:ind w:left="5040" w:hanging="360"/>
      </w:pPr>
    </w:lvl>
    <w:lvl w:ilvl="7" w:tplc="4A6691AE">
      <w:start w:val="1"/>
      <w:numFmt w:val="lowerLetter"/>
      <w:lvlText w:val="%8."/>
      <w:lvlJc w:val="left"/>
      <w:pPr>
        <w:ind w:left="5760" w:hanging="360"/>
      </w:pPr>
    </w:lvl>
    <w:lvl w:ilvl="8" w:tplc="6B5ABDC2">
      <w:start w:val="1"/>
      <w:numFmt w:val="lowerRoman"/>
      <w:lvlText w:val="%9."/>
      <w:lvlJc w:val="right"/>
      <w:pPr>
        <w:ind w:left="6480" w:hanging="180"/>
      </w:pPr>
    </w:lvl>
  </w:abstractNum>
  <w:abstractNum w:abstractNumId="4" w15:restartNumberingAfterBreak="0">
    <w:nsid w:val="4BF126A3"/>
    <w:multiLevelType w:val="hybridMultilevel"/>
    <w:tmpl w:val="33CA24D6"/>
    <w:lvl w:ilvl="0" w:tplc="67B65230">
      <w:start w:val="1"/>
      <w:numFmt w:val="bullet"/>
      <w:lvlText w:val=""/>
      <w:lvlJc w:val="left"/>
      <w:pPr>
        <w:ind w:left="720" w:hanging="360"/>
      </w:pPr>
      <w:rPr>
        <w:rFonts w:ascii="Symbol" w:hAnsi="Symbol" w:hint="default"/>
      </w:rPr>
    </w:lvl>
    <w:lvl w:ilvl="1" w:tplc="94DAF5E8">
      <w:start w:val="1"/>
      <w:numFmt w:val="bullet"/>
      <w:lvlText w:val="o"/>
      <w:lvlJc w:val="left"/>
      <w:pPr>
        <w:ind w:left="1440" w:hanging="360"/>
      </w:pPr>
      <w:rPr>
        <w:rFonts w:ascii="Courier New" w:hAnsi="Courier New" w:hint="default"/>
      </w:rPr>
    </w:lvl>
    <w:lvl w:ilvl="2" w:tplc="73FAB39E">
      <w:start w:val="1"/>
      <w:numFmt w:val="bullet"/>
      <w:lvlText w:val=""/>
      <w:lvlJc w:val="left"/>
      <w:pPr>
        <w:ind w:left="2160" w:hanging="360"/>
      </w:pPr>
      <w:rPr>
        <w:rFonts w:ascii="Wingdings" w:hAnsi="Wingdings" w:hint="default"/>
      </w:rPr>
    </w:lvl>
    <w:lvl w:ilvl="3" w:tplc="3E362F00">
      <w:start w:val="1"/>
      <w:numFmt w:val="bullet"/>
      <w:lvlText w:val=""/>
      <w:lvlJc w:val="left"/>
      <w:pPr>
        <w:ind w:left="2880" w:hanging="360"/>
      </w:pPr>
      <w:rPr>
        <w:rFonts w:ascii="Symbol" w:hAnsi="Symbol" w:hint="default"/>
      </w:rPr>
    </w:lvl>
    <w:lvl w:ilvl="4" w:tplc="7A8CE0A4">
      <w:start w:val="1"/>
      <w:numFmt w:val="bullet"/>
      <w:lvlText w:val="o"/>
      <w:lvlJc w:val="left"/>
      <w:pPr>
        <w:ind w:left="3600" w:hanging="360"/>
      </w:pPr>
      <w:rPr>
        <w:rFonts w:ascii="Courier New" w:hAnsi="Courier New" w:hint="default"/>
      </w:rPr>
    </w:lvl>
    <w:lvl w:ilvl="5" w:tplc="A10CF3E4">
      <w:start w:val="1"/>
      <w:numFmt w:val="bullet"/>
      <w:lvlText w:val=""/>
      <w:lvlJc w:val="left"/>
      <w:pPr>
        <w:ind w:left="4320" w:hanging="360"/>
      </w:pPr>
      <w:rPr>
        <w:rFonts w:ascii="Wingdings" w:hAnsi="Wingdings" w:hint="default"/>
      </w:rPr>
    </w:lvl>
    <w:lvl w:ilvl="6" w:tplc="FF226F7C">
      <w:start w:val="1"/>
      <w:numFmt w:val="bullet"/>
      <w:lvlText w:val=""/>
      <w:lvlJc w:val="left"/>
      <w:pPr>
        <w:ind w:left="5040" w:hanging="360"/>
      </w:pPr>
      <w:rPr>
        <w:rFonts w:ascii="Symbol" w:hAnsi="Symbol" w:hint="default"/>
      </w:rPr>
    </w:lvl>
    <w:lvl w:ilvl="7" w:tplc="853814BA">
      <w:start w:val="1"/>
      <w:numFmt w:val="bullet"/>
      <w:lvlText w:val="o"/>
      <w:lvlJc w:val="left"/>
      <w:pPr>
        <w:ind w:left="5760" w:hanging="360"/>
      </w:pPr>
      <w:rPr>
        <w:rFonts w:ascii="Courier New" w:hAnsi="Courier New" w:hint="default"/>
      </w:rPr>
    </w:lvl>
    <w:lvl w:ilvl="8" w:tplc="637C2A50">
      <w:start w:val="1"/>
      <w:numFmt w:val="bullet"/>
      <w:lvlText w:val=""/>
      <w:lvlJc w:val="left"/>
      <w:pPr>
        <w:ind w:left="6480" w:hanging="360"/>
      </w:pPr>
      <w:rPr>
        <w:rFonts w:ascii="Wingdings" w:hAnsi="Wingdings" w:hint="default"/>
      </w:rPr>
    </w:lvl>
  </w:abstractNum>
  <w:abstractNum w:abstractNumId="5" w15:restartNumberingAfterBreak="0">
    <w:nsid w:val="56140E60"/>
    <w:multiLevelType w:val="hybridMultilevel"/>
    <w:tmpl w:val="30C09AE8"/>
    <w:lvl w:ilvl="0" w:tplc="61080B32">
      <w:start w:val="1"/>
      <w:numFmt w:val="bullet"/>
      <w:lvlText w:val="•"/>
      <w:lvlJc w:val="left"/>
      <w:pPr>
        <w:tabs>
          <w:tab w:val="num" w:pos="720"/>
        </w:tabs>
        <w:ind w:left="720" w:hanging="360"/>
      </w:pPr>
      <w:rPr>
        <w:rFonts w:ascii="Arial" w:hAnsi="Arial" w:cs="Times New Roman" w:hint="default"/>
      </w:rPr>
    </w:lvl>
    <w:lvl w:ilvl="1" w:tplc="BCE4FDDA">
      <w:start w:val="1"/>
      <w:numFmt w:val="bullet"/>
      <w:lvlText w:val="•"/>
      <w:lvlJc w:val="left"/>
      <w:pPr>
        <w:tabs>
          <w:tab w:val="num" w:pos="1440"/>
        </w:tabs>
        <w:ind w:left="1440" w:hanging="360"/>
      </w:pPr>
      <w:rPr>
        <w:rFonts w:ascii="Arial" w:hAnsi="Arial" w:cs="Times New Roman" w:hint="default"/>
      </w:rPr>
    </w:lvl>
    <w:lvl w:ilvl="2" w:tplc="4FDE8D88">
      <w:start w:val="1"/>
      <w:numFmt w:val="bullet"/>
      <w:lvlText w:val="•"/>
      <w:lvlJc w:val="left"/>
      <w:pPr>
        <w:tabs>
          <w:tab w:val="num" w:pos="2160"/>
        </w:tabs>
        <w:ind w:left="2160" w:hanging="360"/>
      </w:pPr>
      <w:rPr>
        <w:rFonts w:ascii="Arial" w:hAnsi="Arial" w:cs="Times New Roman" w:hint="default"/>
      </w:rPr>
    </w:lvl>
    <w:lvl w:ilvl="3" w:tplc="2FC62FE2">
      <w:start w:val="1"/>
      <w:numFmt w:val="bullet"/>
      <w:lvlText w:val="•"/>
      <w:lvlJc w:val="left"/>
      <w:pPr>
        <w:tabs>
          <w:tab w:val="num" w:pos="2880"/>
        </w:tabs>
        <w:ind w:left="2880" w:hanging="360"/>
      </w:pPr>
      <w:rPr>
        <w:rFonts w:ascii="Arial" w:hAnsi="Arial" w:cs="Times New Roman" w:hint="default"/>
      </w:rPr>
    </w:lvl>
    <w:lvl w:ilvl="4" w:tplc="7DAA3ED8">
      <w:start w:val="1"/>
      <w:numFmt w:val="bullet"/>
      <w:lvlText w:val="•"/>
      <w:lvlJc w:val="left"/>
      <w:pPr>
        <w:tabs>
          <w:tab w:val="num" w:pos="3600"/>
        </w:tabs>
        <w:ind w:left="3600" w:hanging="360"/>
      </w:pPr>
      <w:rPr>
        <w:rFonts w:ascii="Arial" w:hAnsi="Arial" w:cs="Times New Roman" w:hint="default"/>
      </w:rPr>
    </w:lvl>
    <w:lvl w:ilvl="5" w:tplc="443E5240">
      <w:start w:val="1"/>
      <w:numFmt w:val="bullet"/>
      <w:lvlText w:val="•"/>
      <w:lvlJc w:val="left"/>
      <w:pPr>
        <w:tabs>
          <w:tab w:val="num" w:pos="4320"/>
        </w:tabs>
        <w:ind w:left="4320" w:hanging="360"/>
      </w:pPr>
      <w:rPr>
        <w:rFonts w:ascii="Arial" w:hAnsi="Arial" w:cs="Times New Roman" w:hint="default"/>
      </w:rPr>
    </w:lvl>
    <w:lvl w:ilvl="6" w:tplc="C654FA6C">
      <w:start w:val="1"/>
      <w:numFmt w:val="bullet"/>
      <w:lvlText w:val="•"/>
      <w:lvlJc w:val="left"/>
      <w:pPr>
        <w:tabs>
          <w:tab w:val="num" w:pos="5040"/>
        </w:tabs>
        <w:ind w:left="5040" w:hanging="360"/>
      </w:pPr>
      <w:rPr>
        <w:rFonts w:ascii="Arial" w:hAnsi="Arial" w:cs="Times New Roman" w:hint="default"/>
      </w:rPr>
    </w:lvl>
    <w:lvl w:ilvl="7" w:tplc="B5589FDA">
      <w:start w:val="1"/>
      <w:numFmt w:val="bullet"/>
      <w:lvlText w:val="•"/>
      <w:lvlJc w:val="left"/>
      <w:pPr>
        <w:tabs>
          <w:tab w:val="num" w:pos="5760"/>
        </w:tabs>
        <w:ind w:left="5760" w:hanging="360"/>
      </w:pPr>
      <w:rPr>
        <w:rFonts w:ascii="Arial" w:hAnsi="Arial" w:cs="Times New Roman" w:hint="default"/>
      </w:rPr>
    </w:lvl>
    <w:lvl w:ilvl="8" w:tplc="ECA066D4">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563A411D"/>
    <w:multiLevelType w:val="hybridMultilevel"/>
    <w:tmpl w:val="CE1809C0"/>
    <w:lvl w:ilvl="0" w:tplc="88883C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7AD192"/>
    <w:multiLevelType w:val="hybridMultilevel"/>
    <w:tmpl w:val="A88483A4"/>
    <w:lvl w:ilvl="0" w:tplc="9F9E1588">
      <w:start w:val="1"/>
      <w:numFmt w:val="bullet"/>
      <w:lvlText w:val=""/>
      <w:lvlJc w:val="left"/>
      <w:pPr>
        <w:ind w:left="720" w:hanging="360"/>
      </w:pPr>
      <w:rPr>
        <w:rFonts w:ascii="Symbol" w:hAnsi="Symbol" w:hint="default"/>
      </w:rPr>
    </w:lvl>
    <w:lvl w:ilvl="1" w:tplc="4B72C178">
      <w:start w:val="1"/>
      <w:numFmt w:val="lowerLetter"/>
      <w:lvlText w:val="%2."/>
      <w:lvlJc w:val="left"/>
      <w:pPr>
        <w:ind w:left="1440" w:hanging="360"/>
      </w:pPr>
    </w:lvl>
    <w:lvl w:ilvl="2" w:tplc="A050B31C">
      <w:start w:val="1"/>
      <w:numFmt w:val="lowerRoman"/>
      <w:lvlText w:val="%3."/>
      <w:lvlJc w:val="right"/>
      <w:pPr>
        <w:ind w:left="2160" w:hanging="180"/>
      </w:pPr>
    </w:lvl>
    <w:lvl w:ilvl="3" w:tplc="CDBC47E6">
      <w:start w:val="1"/>
      <w:numFmt w:val="decimal"/>
      <w:lvlText w:val="%4."/>
      <w:lvlJc w:val="left"/>
      <w:pPr>
        <w:ind w:left="2880" w:hanging="360"/>
      </w:pPr>
    </w:lvl>
    <w:lvl w:ilvl="4" w:tplc="D1D8FCF6">
      <w:start w:val="1"/>
      <w:numFmt w:val="lowerLetter"/>
      <w:lvlText w:val="%5."/>
      <w:lvlJc w:val="left"/>
      <w:pPr>
        <w:ind w:left="3600" w:hanging="360"/>
      </w:pPr>
    </w:lvl>
    <w:lvl w:ilvl="5" w:tplc="1C18394A">
      <w:start w:val="1"/>
      <w:numFmt w:val="lowerRoman"/>
      <w:lvlText w:val="%6."/>
      <w:lvlJc w:val="right"/>
      <w:pPr>
        <w:ind w:left="4320" w:hanging="180"/>
      </w:pPr>
    </w:lvl>
    <w:lvl w:ilvl="6" w:tplc="325C4D46">
      <w:start w:val="1"/>
      <w:numFmt w:val="decimal"/>
      <w:lvlText w:val="%7."/>
      <w:lvlJc w:val="left"/>
      <w:pPr>
        <w:ind w:left="5040" w:hanging="360"/>
      </w:pPr>
    </w:lvl>
    <w:lvl w:ilvl="7" w:tplc="FEA81186">
      <w:start w:val="1"/>
      <w:numFmt w:val="lowerLetter"/>
      <w:lvlText w:val="%8."/>
      <w:lvlJc w:val="left"/>
      <w:pPr>
        <w:ind w:left="5760" w:hanging="360"/>
      </w:pPr>
    </w:lvl>
    <w:lvl w:ilvl="8" w:tplc="C2B42A3E">
      <w:start w:val="1"/>
      <w:numFmt w:val="lowerRoman"/>
      <w:lvlText w:val="%9."/>
      <w:lvlJc w:val="right"/>
      <w:pPr>
        <w:ind w:left="6480" w:hanging="180"/>
      </w:pPr>
    </w:lvl>
  </w:abstractNum>
  <w:abstractNum w:abstractNumId="8" w15:restartNumberingAfterBreak="0">
    <w:nsid w:val="6AA34095"/>
    <w:multiLevelType w:val="hybridMultilevel"/>
    <w:tmpl w:val="B902F9B4"/>
    <w:lvl w:ilvl="0" w:tplc="06DC99F8">
      <w:start w:val="1"/>
      <w:numFmt w:val="bullet"/>
      <w:lvlText w:val="•"/>
      <w:lvlJc w:val="left"/>
      <w:pPr>
        <w:tabs>
          <w:tab w:val="num" w:pos="720"/>
        </w:tabs>
        <w:ind w:left="720" w:hanging="360"/>
      </w:pPr>
      <w:rPr>
        <w:rFonts w:ascii="Arial" w:hAnsi="Arial" w:cs="Times New Roman" w:hint="default"/>
      </w:rPr>
    </w:lvl>
    <w:lvl w:ilvl="1" w:tplc="357AD296">
      <w:start w:val="1"/>
      <w:numFmt w:val="bullet"/>
      <w:lvlText w:val="•"/>
      <w:lvlJc w:val="left"/>
      <w:pPr>
        <w:tabs>
          <w:tab w:val="num" w:pos="1440"/>
        </w:tabs>
        <w:ind w:left="1440" w:hanging="360"/>
      </w:pPr>
      <w:rPr>
        <w:rFonts w:ascii="Arial" w:hAnsi="Arial" w:cs="Times New Roman" w:hint="default"/>
      </w:rPr>
    </w:lvl>
    <w:lvl w:ilvl="2" w:tplc="8600261A">
      <w:start w:val="1"/>
      <w:numFmt w:val="bullet"/>
      <w:lvlText w:val="•"/>
      <w:lvlJc w:val="left"/>
      <w:pPr>
        <w:tabs>
          <w:tab w:val="num" w:pos="2160"/>
        </w:tabs>
        <w:ind w:left="2160" w:hanging="360"/>
      </w:pPr>
      <w:rPr>
        <w:rFonts w:ascii="Arial" w:hAnsi="Arial" w:cs="Times New Roman" w:hint="default"/>
      </w:rPr>
    </w:lvl>
    <w:lvl w:ilvl="3" w:tplc="03D69D36">
      <w:start w:val="1"/>
      <w:numFmt w:val="bullet"/>
      <w:lvlText w:val="•"/>
      <w:lvlJc w:val="left"/>
      <w:pPr>
        <w:tabs>
          <w:tab w:val="num" w:pos="2880"/>
        </w:tabs>
        <w:ind w:left="2880" w:hanging="360"/>
      </w:pPr>
      <w:rPr>
        <w:rFonts w:ascii="Arial" w:hAnsi="Arial" w:cs="Times New Roman" w:hint="default"/>
      </w:rPr>
    </w:lvl>
    <w:lvl w:ilvl="4" w:tplc="98BCFAD6">
      <w:start w:val="1"/>
      <w:numFmt w:val="bullet"/>
      <w:lvlText w:val="•"/>
      <w:lvlJc w:val="left"/>
      <w:pPr>
        <w:tabs>
          <w:tab w:val="num" w:pos="3600"/>
        </w:tabs>
        <w:ind w:left="3600" w:hanging="360"/>
      </w:pPr>
      <w:rPr>
        <w:rFonts w:ascii="Arial" w:hAnsi="Arial" w:cs="Times New Roman" w:hint="default"/>
      </w:rPr>
    </w:lvl>
    <w:lvl w:ilvl="5" w:tplc="7992510C">
      <w:start w:val="1"/>
      <w:numFmt w:val="bullet"/>
      <w:lvlText w:val="•"/>
      <w:lvlJc w:val="left"/>
      <w:pPr>
        <w:tabs>
          <w:tab w:val="num" w:pos="4320"/>
        </w:tabs>
        <w:ind w:left="4320" w:hanging="360"/>
      </w:pPr>
      <w:rPr>
        <w:rFonts w:ascii="Arial" w:hAnsi="Arial" w:cs="Times New Roman" w:hint="default"/>
      </w:rPr>
    </w:lvl>
    <w:lvl w:ilvl="6" w:tplc="A4943C16">
      <w:start w:val="1"/>
      <w:numFmt w:val="bullet"/>
      <w:lvlText w:val="•"/>
      <w:lvlJc w:val="left"/>
      <w:pPr>
        <w:tabs>
          <w:tab w:val="num" w:pos="5040"/>
        </w:tabs>
        <w:ind w:left="5040" w:hanging="360"/>
      </w:pPr>
      <w:rPr>
        <w:rFonts w:ascii="Arial" w:hAnsi="Arial" w:cs="Times New Roman" w:hint="default"/>
      </w:rPr>
    </w:lvl>
    <w:lvl w:ilvl="7" w:tplc="6DA016E4">
      <w:start w:val="1"/>
      <w:numFmt w:val="bullet"/>
      <w:lvlText w:val="•"/>
      <w:lvlJc w:val="left"/>
      <w:pPr>
        <w:tabs>
          <w:tab w:val="num" w:pos="5760"/>
        </w:tabs>
        <w:ind w:left="5760" w:hanging="360"/>
      </w:pPr>
      <w:rPr>
        <w:rFonts w:ascii="Arial" w:hAnsi="Arial" w:cs="Times New Roman" w:hint="default"/>
      </w:rPr>
    </w:lvl>
    <w:lvl w:ilvl="8" w:tplc="A1F255D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6BE91CB0"/>
    <w:multiLevelType w:val="hybridMultilevel"/>
    <w:tmpl w:val="88BE808C"/>
    <w:lvl w:ilvl="0" w:tplc="150A75DC">
      <w:start w:val="1"/>
      <w:numFmt w:val="bullet"/>
      <w:lvlText w:val="•"/>
      <w:lvlJc w:val="left"/>
      <w:pPr>
        <w:tabs>
          <w:tab w:val="num" w:pos="720"/>
        </w:tabs>
        <w:ind w:left="720" w:hanging="360"/>
      </w:pPr>
      <w:rPr>
        <w:rFonts w:ascii="Arial" w:hAnsi="Arial" w:cs="Times New Roman" w:hint="default"/>
      </w:rPr>
    </w:lvl>
    <w:lvl w:ilvl="1" w:tplc="E1DA0FC4">
      <w:start w:val="1"/>
      <w:numFmt w:val="bullet"/>
      <w:lvlText w:val="•"/>
      <w:lvlJc w:val="left"/>
      <w:pPr>
        <w:tabs>
          <w:tab w:val="num" w:pos="1440"/>
        </w:tabs>
        <w:ind w:left="1440" w:hanging="360"/>
      </w:pPr>
      <w:rPr>
        <w:rFonts w:ascii="Arial" w:hAnsi="Arial" w:cs="Times New Roman" w:hint="default"/>
      </w:rPr>
    </w:lvl>
    <w:lvl w:ilvl="2" w:tplc="1A50F022">
      <w:start w:val="1"/>
      <w:numFmt w:val="bullet"/>
      <w:lvlText w:val="•"/>
      <w:lvlJc w:val="left"/>
      <w:pPr>
        <w:tabs>
          <w:tab w:val="num" w:pos="2160"/>
        </w:tabs>
        <w:ind w:left="2160" w:hanging="360"/>
      </w:pPr>
      <w:rPr>
        <w:rFonts w:ascii="Arial" w:hAnsi="Arial" w:cs="Times New Roman" w:hint="default"/>
      </w:rPr>
    </w:lvl>
    <w:lvl w:ilvl="3" w:tplc="F2121E46">
      <w:start w:val="1"/>
      <w:numFmt w:val="bullet"/>
      <w:lvlText w:val="•"/>
      <w:lvlJc w:val="left"/>
      <w:pPr>
        <w:tabs>
          <w:tab w:val="num" w:pos="2880"/>
        </w:tabs>
        <w:ind w:left="2880" w:hanging="360"/>
      </w:pPr>
      <w:rPr>
        <w:rFonts w:ascii="Arial" w:hAnsi="Arial" w:cs="Times New Roman" w:hint="default"/>
      </w:rPr>
    </w:lvl>
    <w:lvl w:ilvl="4" w:tplc="CBEE0890">
      <w:start w:val="1"/>
      <w:numFmt w:val="bullet"/>
      <w:lvlText w:val="•"/>
      <w:lvlJc w:val="left"/>
      <w:pPr>
        <w:tabs>
          <w:tab w:val="num" w:pos="3600"/>
        </w:tabs>
        <w:ind w:left="3600" w:hanging="360"/>
      </w:pPr>
      <w:rPr>
        <w:rFonts w:ascii="Arial" w:hAnsi="Arial" w:cs="Times New Roman" w:hint="default"/>
      </w:rPr>
    </w:lvl>
    <w:lvl w:ilvl="5" w:tplc="E0D28696">
      <w:start w:val="1"/>
      <w:numFmt w:val="bullet"/>
      <w:lvlText w:val="•"/>
      <w:lvlJc w:val="left"/>
      <w:pPr>
        <w:tabs>
          <w:tab w:val="num" w:pos="4320"/>
        </w:tabs>
        <w:ind w:left="4320" w:hanging="360"/>
      </w:pPr>
      <w:rPr>
        <w:rFonts w:ascii="Arial" w:hAnsi="Arial" w:cs="Times New Roman" w:hint="default"/>
      </w:rPr>
    </w:lvl>
    <w:lvl w:ilvl="6" w:tplc="AB0EE76C">
      <w:start w:val="1"/>
      <w:numFmt w:val="bullet"/>
      <w:lvlText w:val="•"/>
      <w:lvlJc w:val="left"/>
      <w:pPr>
        <w:tabs>
          <w:tab w:val="num" w:pos="5040"/>
        </w:tabs>
        <w:ind w:left="5040" w:hanging="360"/>
      </w:pPr>
      <w:rPr>
        <w:rFonts w:ascii="Arial" w:hAnsi="Arial" w:cs="Times New Roman" w:hint="default"/>
      </w:rPr>
    </w:lvl>
    <w:lvl w:ilvl="7" w:tplc="C8BA335E">
      <w:start w:val="1"/>
      <w:numFmt w:val="bullet"/>
      <w:lvlText w:val="•"/>
      <w:lvlJc w:val="left"/>
      <w:pPr>
        <w:tabs>
          <w:tab w:val="num" w:pos="5760"/>
        </w:tabs>
        <w:ind w:left="5760" w:hanging="360"/>
      </w:pPr>
      <w:rPr>
        <w:rFonts w:ascii="Arial" w:hAnsi="Arial" w:cs="Times New Roman" w:hint="default"/>
      </w:rPr>
    </w:lvl>
    <w:lvl w:ilvl="8" w:tplc="29C26AB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6EE66A81"/>
    <w:multiLevelType w:val="hybridMultilevel"/>
    <w:tmpl w:val="7E645010"/>
    <w:lvl w:ilvl="0" w:tplc="FAC2B210">
      <w:start w:val="1"/>
      <w:numFmt w:val="decimal"/>
      <w:lvlText w:val="%1."/>
      <w:lvlJc w:val="left"/>
      <w:pPr>
        <w:ind w:left="720" w:hanging="360"/>
      </w:pPr>
    </w:lvl>
    <w:lvl w:ilvl="1" w:tplc="A2C4B080">
      <w:start w:val="1"/>
      <w:numFmt w:val="lowerLetter"/>
      <w:lvlText w:val="%2."/>
      <w:lvlJc w:val="left"/>
      <w:pPr>
        <w:ind w:left="1440" w:hanging="360"/>
      </w:pPr>
    </w:lvl>
    <w:lvl w:ilvl="2" w:tplc="B008B8E8">
      <w:start w:val="1"/>
      <w:numFmt w:val="lowerRoman"/>
      <w:lvlText w:val="%3."/>
      <w:lvlJc w:val="right"/>
      <w:pPr>
        <w:ind w:left="2160" w:hanging="180"/>
      </w:pPr>
    </w:lvl>
    <w:lvl w:ilvl="3" w:tplc="3C6EA52A">
      <w:start w:val="1"/>
      <w:numFmt w:val="decimal"/>
      <w:lvlText w:val="%4."/>
      <w:lvlJc w:val="left"/>
      <w:pPr>
        <w:ind w:left="2880" w:hanging="360"/>
      </w:pPr>
    </w:lvl>
    <w:lvl w:ilvl="4" w:tplc="C4A8D2F6">
      <w:start w:val="1"/>
      <w:numFmt w:val="lowerLetter"/>
      <w:lvlText w:val="%5."/>
      <w:lvlJc w:val="left"/>
      <w:pPr>
        <w:ind w:left="3600" w:hanging="360"/>
      </w:pPr>
    </w:lvl>
    <w:lvl w:ilvl="5" w:tplc="C78243B2">
      <w:start w:val="1"/>
      <w:numFmt w:val="lowerRoman"/>
      <w:lvlText w:val="%6."/>
      <w:lvlJc w:val="right"/>
      <w:pPr>
        <w:ind w:left="4320" w:hanging="180"/>
      </w:pPr>
    </w:lvl>
    <w:lvl w:ilvl="6" w:tplc="65B8B5EC">
      <w:start w:val="1"/>
      <w:numFmt w:val="decimal"/>
      <w:lvlText w:val="%7."/>
      <w:lvlJc w:val="left"/>
      <w:pPr>
        <w:ind w:left="5040" w:hanging="360"/>
      </w:pPr>
    </w:lvl>
    <w:lvl w:ilvl="7" w:tplc="A6744134">
      <w:start w:val="1"/>
      <w:numFmt w:val="lowerLetter"/>
      <w:lvlText w:val="%8."/>
      <w:lvlJc w:val="left"/>
      <w:pPr>
        <w:ind w:left="5760" w:hanging="360"/>
      </w:pPr>
    </w:lvl>
    <w:lvl w:ilvl="8" w:tplc="F1E0CE3E">
      <w:start w:val="1"/>
      <w:numFmt w:val="lowerRoman"/>
      <w:lvlText w:val="%9."/>
      <w:lvlJc w:val="right"/>
      <w:pPr>
        <w:ind w:left="6480" w:hanging="180"/>
      </w:pPr>
    </w:lvl>
  </w:abstractNum>
  <w:num w:numId="1">
    <w:abstractNumId w:val="2"/>
  </w:num>
  <w:num w:numId="2">
    <w:abstractNumId w:val="8"/>
  </w:num>
  <w:num w:numId="3">
    <w:abstractNumId w:val="9"/>
  </w:num>
  <w:num w:numId="4">
    <w:abstractNumId w:val="5"/>
  </w:num>
  <w:num w:numId="5">
    <w:abstractNumId w:val="6"/>
  </w:num>
  <w:num w:numId="6">
    <w:abstractNumId w:val="10"/>
  </w:num>
  <w:num w:numId="7">
    <w:abstractNumId w:val="0"/>
  </w:num>
  <w:num w:numId="8">
    <w:abstractNumId w:val="3"/>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5E"/>
    <w:rsid w:val="000A577B"/>
    <w:rsid w:val="00200BE4"/>
    <w:rsid w:val="00274207"/>
    <w:rsid w:val="002B734E"/>
    <w:rsid w:val="002C12C4"/>
    <w:rsid w:val="00350200"/>
    <w:rsid w:val="00384E71"/>
    <w:rsid w:val="00505439"/>
    <w:rsid w:val="005278C9"/>
    <w:rsid w:val="006D6306"/>
    <w:rsid w:val="007353CE"/>
    <w:rsid w:val="00773492"/>
    <w:rsid w:val="007A6478"/>
    <w:rsid w:val="007B7030"/>
    <w:rsid w:val="00AE18C9"/>
    <w:rsid w:val="00B04F4D"/>
    <w:rsid w:val="00B30BF6"/>
    <w:rsid w:val="00B73A9C"/>
    <w:rsid w:val="00BE682F"/>
    <w:rsid w:val="00FD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7C80C"/>
  <w15:chartTrackingRefBased/>
  <w15:docId w15:val="{210DECBA-558B-411A-B555-094F80F6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05439"/>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5439"/>
    <w:rPr>
      <w:rFonts w:ascii="Calibri Light" w:eastAsia="Times New Roman" w:hAnsi="Calibri Light" w:cs="Times New Roman"/>
      <w:color w:val="2F5496"/>
      <w:sz w:val="32"/>
      <w:szCs w:val="32"/>
    </w:rPr>
  </w:style>
  <w:style w:type="paragraph" w:styleId="NoSpacing">
    <w:name w:val="No Spacing"/>
    <w:uiPriority w:val="1"/>
    <w:qFormat/>
    <w:rsid w:val="00505439"/>
    <w:rPr>
      <w:sz w:val="24"/>
      <w:szCs w:val="24"/>
    </w:rPr>
  </w:style>
  <w:style w:type="paragraph" w:styleId="Header">
    <w:name w:val="header"/>
    <w:basedOn w:val="Normal"/>
    <w:link w:val="HeaderChar"/>
    <w:uiPriority w:val="99"/>
    <w:unhideWhenUsed/>
    <w:rsid w:val="00505439"/>
    <w:pPr>
      <w:tabs>
        <w:tab w:val="center" w:pos="4680"/>
        <w:tab w:val="right" w:pos="9360"/>
      </w:tabs>
    </w:pPr>
  </w:style>
  <w:style w:type="character" w:customStyle="1" w:styleId="HeaderChar">
    <w:name w:val="Header Char"/>
    <w:basedOn w:val="DefaultParagraphFont"/>
    <w:link w:val="Header"/>
    <w:uiPriority w:val="99"/>
    <w:rsid w:val="00505439"/>
  </w:style>
  <w:style w:type="paragraph" w:styleId="Footer">
    <w:name w:val="footer"/>
    <w:basedOn w:val="Normal"/>
    <w:link w:val="FooterChar"/>
    <w:uiPriority w:val="99"/>
    <w:unhideWhenUsed/>
    <w:rsid w:val="00505439"/>
    <w:pPr>
      <w:tabs>
        <w:tab w:val="center" w:pos="4680"/>
        <w:tab w:val="right" w:pos="9360"/>
      </w:tabs>
    </w:pPr>
  </w:style>
  <w:style w:type="character" w:customStyle="1" w:styleId="FooterChar">
    <w:name w:val="Footer Char"/>
    <w:basedOn w:val="DefaultParagraphFont"/>
    <w:link w:val="Footer"/>
    <w:uiPriority w:val="99"/>
    <w:rsid w:val="00505439"/>
  </w:style>
  <w:style w:type="paragraph" w:styleId="ListParagraph">
    <w:name w:val="List Paragraph"/>
    <w:basedOn w:val="Normal"/>
    <w:uiPriority w:val="34"/>
    <w:qFormat/>
    <w:rsid w:val="002C12C4"/>
    <w:pPr>
      <w:ind w:left="720"/>
      <w:contextualSpacing/>
    </w:pPr>
  </w:style>
  <w:style w:type="character" w:styleId="Hyperlink">
    <w:name w:val="Hyperlink"/>
    <w:basedOn w:val="DefaultParagraphFont"/>
    <w:uiPriority w:val="99"/>
    <w:unhideWhenUsed/>
    <w:rsid w:val="00350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ilp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rancis\AppData\Local\Microsoft\Windows\INetCache\Content.Outlook\GSA3VQYA\ILPA%20Letterhead%20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2f1a32-a6ca-400e-847f-eb596a20a706">
      <Terms xmlns="http://schemas.microsoft.com/office/infopath/2007/PartnerControls"/>
    </lcf76f155ced4ddcb4097134ff3c332f>
    <TaxCatchAll xmlns="2825aaca-c372-48d7-9ec8-bc792098cb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6B5E049983D42BA6CA3DCFE748AD7" ma:contentTypeVersion="16" ma:contentTypeDescription="Create a new document." ma:contentTypeScope="" ma:versionID="e5017f46cce5a085eb174e4d225116cf">
  <xsd:schema xmlns:xsd="http://www.w3.org/2001/XMLSchema" xmlns:xs="http://www.w3.org/2001/XMLSchema" xmlns:p="http://schemas.microsoft.com/office/2006/metadata/properties" xmlns:ns2="0b2f1a32-a6ca-400e-847f-eb596a20a706" xmlns:ns3="2825aaca-c372-48d7-9ec8-bc792098cbce" targetNamespace="http://schemas.microsoft.com/office/2006/metadata/properties" ma:root="true" ma:fieldsID="87a5336504446bc2da4cc54ab57320dd" ns2:_="" ns3:_="">
    <xsd:import namespace="0b2f1a32-a6ca-400e-847f-eb596a20a706"/>
    <xsd:import namespace="2825aaca-c372-48d7-9ec8-bc792098cb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1a32-a6ca-400e-847f-eb596a20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2a1ae4-0501-456d-81ae-da9b5d32e2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5aaca-c372-48d7-9ec8-bc792098cb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e31e0c-03cf-46cb-8613-6578af3ffc5b}" ma:internalName="TaxCatchAll" ma:showField="CatchAllData" ma:web="2825aaca-c372-48d7-9ec8-bc792098cb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597EA-C143-4654-8D56-03A640DF6C47}">
  <ds:schemaRefs>
    <ds:schemaRef ds:uri="http://schemas.microsoft.com/office/2006/metadata/properties"/>
    <ds:schemaRef ds:uri="http://schemas.microsoft.com/office/infopath/2007/PartnerControls"/>
    <ds:schemaRef ds:uri="0b2f1a32-a6ca-400e-847f-eb596a20a706"/>
    <ds:schemaRef ds:uri="2825aaca-c372-48d7-9ec8-bc792098cbce"/>
  </ds:schemaRefs>
</ds:datastoreItem>
</file>

<file path=customXml/itemProps2.xml><?xml version="1.0" encoding="utf-8"?>
<ds:datastoreItem xmlns:ds="http://schemas.openxmlformats.org/officeDocument/2006/customXml" ds:itemID="{EFB22C71-EEF3-4A0D-9E70-8D888A4B6B40}">
  <ds:schemaRefs>
    <ds:schemaRef ds:uri="http://schemas.microsoft.com/sharepoint/v3/contenttype/forms"/>
  </ds:schemaRefs>
</ds:datastoreItem>
</file>

<file path=customXml/itemProps3.xml><?xml version="1.0" encoding="utf-8"?>
<ds:datastoreItem xmlns:ds="http://schemas.openxmlformats.org/officeDocument/2006/customXml" ds:itemID="{0D73C482-381E-46D2-88A5-301BE635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1a32-a6ca-400e-847f-eb596a20a706"/>
    <ds:schemaRef ds:uri="2825aaca-c372-48d7-9ec8-bc792098c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ILPA Letterhead COL</Template>
  <TotalTime>0</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NFrancis</dc:creator>
  <cp:keywords/>
  <dc:description/>
  <cp:lastModifiedBy>Amira Rady</cp:lastModifiedBy>
  <cp:revision>2</cp:revision>
  <dcterms:created xsi:type="dcterms:W3CDTF">2022-09-30T10:16:00Z</dcterms:created>
  <dcterms:modified xsi:type="dcterms:W3CDTF">2022-09-30T10:16:00Z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0x010100C596B5E049983D42BA6CA3DCFE748AD7</vt:lpwstr>
  </property>
  <property fmtid="{D5CDD505-2E9C-101B-9397-08002B2CF9AE}" pid="3" name="MediaServiceImageTags">
    <vt:lpwstr/>
  </property>
</Properties>
</file>