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BA" w:rsidRDefault="000C56C8">
      <w:pPr>
        <w:pStyle w:val="Heading1"/>
        <w:rPr>
          <w:b/>
          <w:bCs/>
          <w:sz w:val="32"/>
        </w:rPr>
      </w:pPr>
      <w:r>
        <w:rPr>
          <w:noProof/>
          <w:lang w:eastAsia="en-GB"/>
        </w:rPr>
        <w:drawing>
          <wp:anchor distT="0" distB="0" distL="114300" distR="114300" simplePos="0" relativeHeight="251658240" behindDoc="0" locked="0" layoutInCell="1" allowOverlap="1">
            <wp:simplePos x="0" y="0"/>
            <wp:positionH relativeFrom="column">
              <wp:posOffset>-11430</wp:posOffset>
            </wp:positionH>
            <wp:positionV relativeFrom="paragraph">
              <wp:posOffset>53975</wp:posOffset>
            </wp:positionV>
            <wp:extent cx="998855" cy="465455"/>
            <wp:effectExtent l="19050" t="0" r="0" b="0"/>
            <wp:wrapThrough wrapText="bothSides">
              <wp:wrapPolygon edited="0">
                <wp:start x="-412" y="0"/>
                <wp:lineTo x="-412" y="20333"/>
                <wp:lineTo x="21421" y="20333"/>
                <wp:lineTo x="21421" y="0"/>
                <wp:lineTo x="-4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8855" cy="465455"/>
                    </a:xfrm>
                    <a:prstGeom prst="rect">
                      <a:avLst/>
                    </a:prstGeom>
                    <a:noFill/>
                    <a:ln w="9525">
                      <a:noFill/>
                      <a:miter lim="800000"/>
                      <a:headEnd/>
                      <a:tailEnd/>
                    </a:ln>
                  </pic:spPr>
                </pic:pic>
              </a:graphicData>
            </a:graphic>
          </wp:anchor>
        </w:drawing>
      </w:r>
      <w:r w:rsidR="00F82ABA">
        <w:t xml:space="preserve"> </w:t>
      </w:r>
      <w:r w:rsidR="00F82ABA">
        <w:rPr>
          <w:sz w:val="60"/>
        </w:rPr>
        <w:t xml:space="preserve"> </w:t>
      </w:r>
      <w:r w:rsidR="004E7D99">
        <w:rPr>
          <w:sz w:val="72"/>
        </w:rPr>
        <w:t>i</w:t>
      </w:r>
      <w:r w:rsidR="00F82ABA">
        <w:rPr>
          <w:sz w:val="72"/>
        </w:rPr>
        <w:t xml:space="preserve">nformation </w:t>
      </w:r>
      <w:r w:rsidR="006109CA">
        <w:rPr>
          <w:sz w:val="72"/>
        </w:rPr>
        <w:t>sheet</w:t>
      </w:r>
    </w:p>
    <w:p w:rsidR="00F82ABA" w:rsidRPr="00383171" w:rsidRDefault="00F82ABA">
      <w:pPr>
        <w:pBdr>
          <w:bottom w:val="single" w:sz="4" w:space="1" w:color="auto"/>
        </w:pBdr>
        <w:rPr>
          <w:sz w:val="12"/>
          <w:szCs w:val="12"/>
        </w:rPr>
      </w:pPr>
    </w:p>
    <w:p w:rsidR="00F82ABA" w:rsidRPr="00307A5D" w:rsidRDefault="00F82ABA" w:rsidP="009F1BEE">
      <w:pPr>
        <w:rPr>
          <w:rStyle w:val="HTMLTypewriter"/>
          <w:rFonts w:ascii="Gill Sans MT" w:hAnsi="Gill Sans MT" w:cs="Arial"/>
        </w:rPr>
      </w:pPr>
      <w:r w:rsidRPr="00307A5D">
        <w:rPr>
          <w:rStyle w:val="HTMLTypewriter"/>
          <w:rFonts w:ascii="Gill Sans MT" w:hAnsi="Gill Sans MT" w:cs="Arial"/>
        </w:rPr>
        <w:t>Information sheets provide general information only, accurate as at the date of the information sheet.  Law, policy and practice may change over time.</w:t>
      </w:r>
      <w:r w:rsidR="00C733A5">
        <w:rPr>
          <w:rStyle w:val="HTMLTypewriter"/>
          <w:rFonts w:ascii="Gill Sans MT" w:hAnsi="Gill Sans MT" w:cs="Arial"/>
        </w:rPr>
        <w:t xml:space="preserve"> </w:t>
      </w:r>
      <w:r w:rsidRPr="00307A5D">
        <w:rPr>
          <w:rStyle w:val="HTMLTypewriter"/>
          <w:rFonts w:ascii="Gill Sans MT" w:hAnsi="Gill Sans MT" w:cs="Arial"/>
        </w:rPr>
        <w:t xml:space="preserve">ILPA members listed in the directory at </w:t>
      </w:r>
      <w:hyperlink r:id="rId8" w:history="1">
        <w:r w:rsidR="008808C9" w:rsidRPr="00307A5D">
          <w:rPr>
            <w:rStyle w:val="Hyperlink"/>
            <w:rFonts w:ascii="Gill Sans MT" w:eastAsia="Courier New" w:hAnsi="Gill Sans MT" w:cs="Arial"/>
            <w:sz w:val="20"/>
            <w:szCs w:val="20"/>
          </w:rPr>
          <w:t>www.ilpa.org.uk</w:t>
        </w:r>
      </w:hyperlink>
      <w:r w:rsidR="008808C9" w:rsidRPr="00307A5D">
        <w:rPr>
          <w:rStyle w:val="HTMLTypewriter"/>
          <w:rFonts w:ascii="Gill Sans MT" w:hAnsi="Gill Sans MT" w:cs="Arial"/>
        </w:rPr>
        <w:t xml:space="preserve"> </w:t>
      </w:r>
      <w:r w:rsidRPr="00307A5D">
        <w:rPr>
          <w:rStyle w:val="HTMLTypewriter"/>
          <w:rFonts w:ascii="Gill Sans MT" w:hAnsi="Gill Sans MT" w:cs="Arial"/>
        </w:rPr>
        <w:t>provide legal advice on individual cases.  ILPA does not do so.</w:t>
      </w:r>
      <w:r w:rsidR="00C733A5">
        <w:rPr>
          <w:rStyle w:val="HTMLTypewriter"/>
          <w:rFonts w:ascii="Gill Sans MT" w:hAnsi="Gill Sans MT" w:cs="Arial"/>
        </w:rPr>
        <w:t xml:space="preserve"> </w:t>
      </w:r>
      <w:r w:rsidRPr="00307A5D">
        <w:rPr>
          <w:rStyle w:val="HTMLTypewriter"/>
          <w:rFonts w:ascii="Gill Sans MT" w:hAnsi="Gill Sans MT" w:cs="Arial"/>
        </w:rPr>
        <w:t>The ILPA information service is funded by the Joseph Rowntree Charitable Trust.</w:t>
      </w:r>
    </w:p>
    <w:p w:rsidR="00F82ABA" w:rsidRPr="00307A5D" w:rsidRDefault="00F82ABA" w:rsidP="009F1BEE">
      <w:pPr>
        <w:rPr>
          <w:rStyle w:val="HTMLTypewriter"/>
          <w:rFonts w:ascii="Gill Sans MT" w:hAnsi="Gill Sans MT" w:cs="Arial"/>
        </w:rPr>
      </w:pPr>
      <w:r w:rsidRPr="00307A5D">
        <w:rPr>
          <w:rStyle w:val="HTMLTypewriter"/>
          <w:rFonts w:ascii="Gill Sans MT" w:hAnsi="Gill Sans MT" w:cs="Arial"/>
        </w:rPr>
        <w:t xml:space="preserve">An archive of information sheets is available at </w:t>
      </w:r>
      <w:hyperlink r:id="rId9" w:history="1">
        <w:r w:rsidR="008808C9" w:rsidRPr="00307A5D">
          <w:rPr>
            <w:rStyle w:val="Hyperlink"/>
            <w:rFonts w:ascii="Gill Sans MT" w:eastAsia="Courier New" w:hAnsi="Gill Sans MT" w:cs="Arial"/>
            <w:sz w:val="20"/>
            <w:szCs w:val="20"/>
          </w:rPr>
          <w:t>www.ilpa.org.uk/infoservice.html</w:t>
        </w:r>
      </w:hyperlink>
      <w:r w:rsidR="008808C9" w:rsidRPr="00307A5D">
        <w:rPr>
          <w:rStyle w:val="HTMLTypewriter"/>
          <w:rFonts w:ascii="Gill Sans MT" w:hAnsi="Gill Sans MT" w:cs="Arial"/>
        </w:rPr>
        <w:t xml:space="preserve"> </w:t>
      </w:r>
    </w:p>
    <w:p w:rsidR="000E081C" w:rsidRPr="00307A5D" w:rsidRDefault="00184950" w:rsidP="009F1BEE">
      <w:pPr>
        <w:rPr>
          <w:rStyle w:val="HTMLTypewriter"/>
          <w:rFonts w:ascii="Gill Sans MT" w:hAnsi="Gill Sans MT" w:cs="Arial"/>
        </w:rPr>
      </w:pPr>
      <w:r>
        <w:rPr>
          <w:rStyle w:val="HTMLTypewriter"/>
          <w:rFonts w:ascii="Gill Sans MT" w:hAnsi="Gill Sans MT" w:cs="Arial"/>
          <w:b/>
        </w:rPr>
        <w:t>Alison Harvey</w:t>
      </w:r>
      <w:r w:rsidR="008808C9" w:rsidRPr="00307A5D">
        <w:rPr>
          <w:rStyle w:val="HTMLTypewriter"/>
          <w:rFonts w:ascii="Gill Sans MT" w:hAnsi="Gill Sans MT" w:cs="Arial"/>
          <w:b/>
        </w:rPr>
        <w:t>,</w:t>
      </w:r>
      <w:r w:rsidR="00D91ACC" w:rsidRPr="00307A5D">
        <w:rPr>
          <w:rStyle w:val="HTMLTypewriter"/>
          <w:rFonts w:ascii="Gill Sans MT" w:hAnsi="Gill Sans MT" w:cs="Arial"/>
          <w:b/>
        </w:rPr>
        <w:t xml:space="preserve"> </w:t>
      </w:r>
      <w:r w:rsidR="00F82ABA" w:rsidRPr="00307A5D">
        <w:rPr>
          <w:rStyle w:val="HTMLTypewriter"/>
          <w:rFonts w:ascii="Gill Sans MT" w:hAnsi="Gill Sans MT" w:cs="Arial"/>
          <w:b/>
        </w:rPr>
        <w:t xml:space="preserve">ILPA Legal </w:t>
      </w:r>
      <w:r>
        <w:rPr>
          <w:rStyle w:val="HTMLTypewriter"/>
          <w:rFonts w:ascii="Gill Sans MT" w:hAnsi="Gill Sans MT" w:cs="Arial"/>
          <w:b/>
        </w:rPr>
        <w:t>Director</w:t>
      </w:r>
      <w:r w:rsidR="00F82ABA" w:rsidRPr="00307A5D">
        <w:rPr>
          <w:rStyle w:val="HTMLTypewriter"/>
          <w:rFonts w:ascii="Gill Sans MT" w:hAnsi="Gill Sans MT" w:cs="Arial"/>
        </w:rPr>
        <w:t xml:space="preserve"> </w:t>
      </w:r>
      <w:r w:rsidR="008808C9" w:rsidRPr="00307A5D">
        <w:rPr>
          <w:rStyle w:val="HTMLTypewriter"/>
          <w:rFonts w:ascii="Gill Sans MT" w:hAnsi="Gill Sans MT" w:cs="Arial"/>
        </w:rPr>
        <w:t xml:space="preserve"> </w:t>
      </w:r>
      <w:r w:rsidR="00F82ABA" w:rsidRPr="00307A5D">
        <w:rPr>
          <w:rStyle w:val="HTMLTypewriter"/>
          <w:rFonts w:ascii="Gill Sans MT" w:hAnsi="Gill Sans MT" w:cs="Arial"/>
        </w:rPr>
        <w:t xml:space="preserve"> </w:t>
      </w:r>
      <w:hyperlink r:id="rId10" w:history="1">
        <w:r w:rsidRPr="00300D85">
          <w:rPr>
            <w:rStyle w:val="Hyperlink"/>
            <w:rFonts w:ascii="Gill Sans MT" w:eastAsia="Courier New" w:hAnsi="Gill Sans MT" w:cs="Arial"/>
            <w:sz w:val="20"/>
            <w:szCs w:val="20"/>
          </w:rPr>
          <w:t>Alison.Harvey@ilpa.org.uk</w:t>
        </w:r>
      </w:hyperlink>
      <w:r w:rsidR="008808C9" w:rsidRPr="00307A5D">
        <w:rPr>
          <w:rStyle w:val="HTMLTypewriter"/>
          <w:rFonts w:ascii="Gill Sans MT" w:hAnsi="Gill Sans MT" w:cs="Arial"/>
        </w:rPr>
        <w:t xml:space="preserve"> </w:t>
      </w:r>
    </w:p>
    <w:p w:rsidR="009F1BEE" w:rsidRDefault="005F0AA1" w:rsidP="009F1BEE">
      <w:pPr>
        <w:rPr>
          <w:rStyle w:val="HTMLTypewriter"/>
          <w:rFonts w:ascii="Arial" w:hAnsi="Arial" w:cs="Arial"/>
          <w:sz w:val="16"/>
        </w:rPr>
      </w:pPr>
      <w:r w:rsidRPr="00307A5D">
        <w:rPr>
          <w:rFonts w:ascii="Gill Sans MT" w:eastAsia="Courier New" w:hAnsi="Gill Sans MT" w:cs="Arial"/>
          <w:noProof/>
          <w:sz w:val="20"/>
          <w:szCs w:val="20"/>
          <w:lang w:eastAsia="en-GB"/>
        </w:rPr>
        <mc:AlternateContent>
          <mc:Choice Requires="wps">
            <w:drawing>
              <wp:anchor distT="0" distB="0" distL="114300" distR="114300" simplePos="0" relativeHeight="251659264" behindDoc="0" locked="0" layoutInCell="1" allowOverlap="1" wp14:anchorId="265383B5" wp14:editId="6CF071CC">
                <wp:simplePos x="0" y="0"/>
                <wp:positionH relativeFrom="column">
                  <wp:posOffset>-202565</wp:posOffset>
                </wp:positionH>
                <wp:positionV relativeFrom="paragraph">
                  <wp:posOffset>191769</wp:posOffset>
                </wp:positionV>
                <wp:extent cx="1504950" cy="885825"/>
                <wp:effectExtent l="38100" t="19050" r="57150"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85825"/>
                        </a:xfrm>
                        <a:prstGeom prst="irregularSeal2">
                          <a:avLst/>
                        </a:prstGeom>
                        <a:solidFill>
                          <a:schemeClr val="tx2">
                            <a:lumMod val="100000"/>
                            <a:lumOff val="0"/>
                          </a:schemeClr>
                        </a:solidFill>
                        <a:ln w="19050">
                          <a:solidFill>
                            <a:srgbClr val="FFFF00"/>
                          </a:solidFill>
                          <a:miter lim="800000"/>
                          <a:headEnd/>
                          <a:tailEnd/>
                        </a:ln>
                      </wps:spPr>
                      <wps:txbx>
                        <w:txbxContent>
                          <w:p w:rsidR="00C13D86" w:rsidRPr="00307A5D" w:rsidRDefault="00C13D86" w:rsidP="00AC3184">
                            <w:pPr>
                              <w:rPr>
                                <w:rFonts w:ascii="Berlin Sans FB" w:hAnsi="Berlin Sans FB"/>
                                <w:b/>
                                <w:color w:val="FFFFFF" w:themeColor="background1"/>
                                <w:sz w:val="18"/>
                                <w:szCs w:val="18"/>
                              </w:rPr>
                            </w:pPr>
                            <w:r w:rsidRPr="00307A5D">
                              <w:rPr>
                                <w:rFonts w:ascii="Berlin Sans FB" w:hAnsi="Berlin Sans FB"/>
                                <w:b/>
                                <w:color w:val="FFFFFF" w:themeColor="background1"/>
                                <w:sz w:val="18"/>
                                <w:szCs w:val="18"/>
                              </w:rPr>
                              <w:t>BREXIT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383B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margin-left:-15.95pt;margin-top:15.1pt;width:11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" fillcolor="#1f497d [3215]" strokecolor="yellow" strokeweight="1.5pt">
                <v:textbox>
                  <w:txbxContent>
                    <w:p w:rsidR="00C13D86" w:rsidRPr="00307A5D" w:rsidRDefault="00C13D86" w:rsidP="00AC3184">
                      <w:pPr>
                        <w:rPr>
                          <w:rFonts w:ascii="Berlin Sans FB" w:hAnsi="Berlin Sans FB"/>
                          <w:b/>
                          <w:color w:val="FFFFFF" w:themeColor="background1"/>
                          <w:sz w:val="18"/>
                          <w:szCs w:val="18"/>
                        </w:rPr>
                      </w:pPr>
                      <w:r w:rsidRPr="00307A5D">
                        <w:rPr>
                          <w:rFonts w:ascii="Berlin Sans FB" w:hAnsi="Berlin Sans FB"/>
                          <w:b/>
                          <w:color w:val="FFFFFF" w:themeColor="background1"/>
                          <w:sz w:val="18"/>
                          <w:szCs w:val="18"/>
                        </w:rPr>
                        <w:t>BREXIT</w:t>
                      </w:r>
                    </w:p>
                  </w:txbxContent>
                </v:textbox>
              </v:shape>
            </w:pict>
          </mc:Fallback>
        </mc:AlternateContent>
      </w:r>
      <w:r w:rsidR="00F82ABA" w:rsidRPr="00307A5D">
        <w:rPr>
          <w:rStyle w:val="HTMLTypewriter"/>
          <w:rFonts w:ascii="Gill Sans MT" w:hAnsi="Gill Sans MT" w:cs="Arial"/>
          <w:b/>
        </w:rPr>
        <w:t>Immigration Law Practitioners’ Association</w:t>
      </w:r>
      <w:r w:rsidR="00F82ABA" w:rsidRPr="00307A5D">
        <w:rPr>
          <w:rStyle w:val="HTMLTypewriter"/>
          <w:rFonts w:ascii="Gill Sans MT" w:hAnsi="Gill Sans MT" w:cs="Arial"/>
        </w:rPr>
        <w:t xml:space="preserve"> </w:t>
      </w:r>
      <w:r w:rsidR="008808C9" w:rsidRPr="00307A5D">
        <w:rPr>
          <w:rStyle w:val="HTMLTypewriter"/>
          <w:rFonts w:ascii="Gill Sans MT" w:hAnsi="Gill Sans MT" w:cs="Arial"/>
        </w:rPr>
        <w:t xml:space="preserve"> </w:t>
      </w:r>
      <w:r w:rsidR="00F82ABA" w:rsidRPr="00307A5D">
        <w:rPr>
          <w:rStyle w:val="HTMLTypewriter"/>
          <w:rFonts w:ascii="Gill Sans MT" w:hAnsi="Gill Sans MT" w:cs="Arial"/>
        </w:rPr>
        <w:t xml:space="preserve"> </w:t>
      </w:r>
      <w:hyperlink r:id="rId11" w:history="1">
        <w:r w:rsidR="008808C9" w:rsidRPr="00307A5D">
          <w:rPr>
            <w:rStyle w:val="Hyperlink"/>
            <w:rFonts w:ascii="Gill Sans MT" w:eastAsia="Courier New" w:hAnsi="Gill Sans MT" w:cs="Arial"/>
            <w:sz w:val="20"/>
            <w:szCs w:val="20"/>
          </w:rPr>
          <w:t>www.ilpa.org.uk</w:t>
        </w:r>
      </w:hyperlink>
      <w:r w:rsidR="00F82ABA" w:rsidRPr="00307A5D">
        <w:rPr>
          <w:rStyle w:val="HTMLTypewriter"/>
          <w:rFonts w:ascii="Gill Sans MT" w:hAnsi="Gill Sans MT" w:cs="Arial"/>
        </w:rPr>
        <w:t xml:space="preserve">   020-7251 8383 (t) </w:t>
      </w:r>
      <w:r w:rsidR="008808C9" w:rsidRPr="00307A5D">
        <w:rPr>
          <w:rStyle w:val="HTMLTypewriter"/>
          <w:rFonts w:ascii="Gill Sans MT" w:hAnsi="Gill Sans MT" w:cs="Arial"/>
        </w:rPr>
        <w:t xml:space="preserve"> </w:t>
      </w:r>
      <w:r w:rsidR="00F82ABA" w:rsidRPr="00307A5D">
        <w:rPr>
          <w:rStyle w:val="HTMLTypewriter"/>
          <w:rFonts w:ascii="Gill Sans MT" w:hAnsi="Gill Sans MT" w:cs="Arial"/>
        </w:rPr>
        <w:t xml:space="preserve">  020-7251 8384 (f)</w:t>
      </w:r>
      <w:r w:rsidR="009F1BEE" w:rsidRPr="00307A5D">
        <w:rPr>
          <w:rStyle w:val="HTMLTypewriter"/>
          <w:rFonts w:ascii="Gill Sans MT" w:hAnsi="Gill Sans MT" w:cs="Arial"/>
        </w:rPr>
        <w:t xml:space="preserve"> </w:t>
      </w:r>
      <w:r w:rsidR="009F1BEE">
        <w:rPr>
          <w:rStyle w:val="HTMLTypewriter"/>
          <w:rFonts w:ascii="Arial" w:hAnsi="Arial" w:cs="Arial"/>
          <w:sz w:val="16"/>
        </w:rPr>
        <w:t>________________________________________________________________________________________________</w:t>
      </w:r>
      <w:r w:rsidR="00383171">
        <w:rPr>
          <w:rStyle w:val="HTMLTypewriter"/>
          <w:rFonts w:ascii="Arial" w:hAnsi="Arial" w:cs="Arial"/>
          <w:sz w:val="16"/>
        </w:rPr>
        <w:t>____</w:t>
      </w:r>
      <w:r w:rsidR="009F1BEE">
        <w:rPr>
          <w:rStyle w:val="HTMLTypewriter"/>
          <w:rFonts w:ascii="Arial" w:hAnsi="Arial" w:cs="Arial"/>
          <w:sz w:val="16"/>
        </w:rPr>
        <w:t>____________</w:t>
      </w:r>
    </w:p>
    <w:p w:rsidR="00F96176" w:rsidRDefault="00F96176" w:rsidP="00F96176">
      <w:pPr>
        <w:spacing w:before="0"/>
        <w:jc w:val="right"/>
        <w:rPr>
          <w:rStyle w:val="HTMLTypewriter"/>
          <w:rFonts w:ascii="Arial" w:hAnsi="Arial" w:cs="Arial"/>
          <w:i/>
          <w:sz w:val="4"/>
          <w:szCs w:val="4"/>
        </w:rPr>
      </w:pPr>
    </w:p>
    <w:p w:rsidR="006A2C52" w:rsidRDefault="00AC3184" w:rsidP="00F96176">
      <w:pPr>
        <w:spacing w:before="0"/>
        <w:jc w:val="right"/>
        <w:rPr>
          <w:rStyle w:val="HTMLTypewriter"/>
          <w:rFonts w:ascii="Arial" w:hAnsi="Arial" w:cs="Arial"/>
          <w:i/>
          <w:sz w:val="16"/>
        </w:rPr>
      </w:pPr>
      <w:r w:rsidRPr="00AC3184">
        <w:rPr>
          <w:rStyle w:val="HTMLTypewriter"/>
          <w:rFonts w:ascii="Arial" w:hAnsi="Arial" w:cs="Arial"/>
          <w:i/>
          <w:sz w:val="16"/>
        </w:rPr>
        <w:t>6 Ju</w:t>
      </w:r>
      <w:r w:rsidR="00C733A5">
        <w:rPr>
          <w:rStyle w:val="HTMLTypewriter"/>
          <w:rFonts w:ascii="Arial" w:hAnsi="Arial" w:cs="Arial"/>
          <w:i/>
          <w:sz w:val="16"/>
        </w:rPr>
        <w:t>ly</w:t>
      </w:r>
      <w:r w:rsidRPr="00AC3184">
        <w:rPr>
          <w:rStyle w:val="HTMLTypewriter"/>
          <w:rFonts w:ascii="Arial" w:hAnsi="Arial" w:cs="Arial"/>
          <w:i/>
          <w:sz w:val="16"/>
        </w:rPr>
        <w:t xml:space="preserve"> 2017 </w:t>
      </w:r>
    </w:p>
    <w:p w:rsidR="00F96176" w:rsidRPr="00FA310D" w:rsidRDefault="00F96176" w:rsidP="00F96176">
      <w:pPr>
        <w:spacing w:before="0"/>
        <w:jc w:val="right"/>
        <w:rPr>
          <w:rStyle w:val="HTMLTypewriter"/>
          <w:rFonts w:ascii="Gill Sans MT" w:hAnsi="Gill Sans MT" w:cs="Arial"/>
          <w:i/>
          <w:sz w:val="16"/>
        </w:rPr>
      </w:pPr>
    </w:p>
    <w:p w:rsidR="00AC3184" w:rsidRPr="00FA310D" w:rsidRDefault="00AC3184" w:rsidP="00F96176">
      <w:pPr>
        <w:spacing w:before="0"/>
        <w:ind w:left="720" w:firstLine="1095"/>
        <w:rPr>
          <w:rStyle w:val="HTMLTypewriter"/>
          <w:rFonts w:ascii="Gill Sans MT" w:hAnsi="Gill Sans MT" w:cs="Arial"/>
          <w:sz w:val="24"/>
          <w:szCs w:val="24"/>
        </w:rPr>
      </w:pPr>
      <w:r w:rsidRPr="00FA310D">
        <w:rPr>
          <w:rStyle w:val="HTMLTypewriter"/>
          <w:rFonts w:ascii="Gill Sans MT" w:hAnsi="Gill Sans MT" w:cs="Arial"/>
          <w:b/>
          <w:sz w:val="24"/>
          <w:szCs w:val="24"/>
        </w:rPr>
        <w:t>1</w:t>
      </w:r>
      <w:r w:rsidR="00EB6FA8">
        <w:rPr>
          <w:rStyle w:val="HTMLTypewriter"/>
          <w:rFonts w:ascii="Gill Sans MT" w:hAnsi="Gill Sans MT" w:cs="Arial"/>
          <w:b/>
          <w:sz w:val="24"/>
          <w:szCs w:val="24"/>
        </w:rPr>
        <w:t>1</w:t>
      </w:r>
      <w:r w:rsidRPr="00FA310D">
        <w:rPr>
          <w:rStyle w:val="HTMLTypewriter"/>
          <w:rFonts w:ascii="Gill Sans MT" w:hAnsi="Gill Sans MT" w:cs="Arial"/>
          <w:b/>
          <w:sz w:val="24"/>
          <w:szCs w:val="24"/>
        </w:rPr>
        <w:t xml:space="preserve">. </w:t>
      </w:r>
      <w:r w:rsidR="00BD662B" w:rsidRPr="00FA310D">
        <w:rPr>
          <w:rStyle w:val="HTMLTypewriter"/>
          <w:rFonts w:ascii="Gill Sans MT" w:hAnsi="Gill Sans MT" w:cs="Arial"/>
          <w:b/>
          <w:sz w:val="24"/>
          <w:szCs w:val="24"/>
        </w:rPr>
        <w:t xml:space="preserve"> UK </w:t>
      </w:r>
      <w:r w:rsidR="00307A5D" w:rsidRPr="00FA310D">
        <w:rPr>
          <w:rStyle w:val="HTMLTypewriter"/>
          <w:rFonts w:ascii="Gill Sans MT" w:hAnsi="Gill Sans MT" w:cs="Arial"/>
          <w:b/>
          <w:sz w:val="24"/>
          <w:szCs w:val="24"/>
        </w:rPr>
        <w:t>negotiating position on EU citizens</w:t>
      </w:r>
      <w:r w:rsidR="00983CDE" w:rsidRPr="00FA310D">
        <w:rPr>
          <w:rStyle w:val="HTMLTypewriter"/>
          <w:rFonts w:ascii="Gill Sans MT" w:hAnsi="Gill Sans MT" w:cs="Arial"/>
          <w:b/>
          <w:sz w:val="24"/>
          <w:szCs w:val="24"/>
        </w:rPr>
        <w:t>’</w:t>
      </w:r>
      <w:r w:rsidR="00307A5D" w:rsidRPr="00FA310D">
        <w:rPr>
          <w:rStyle w:val="HTMLTypewriter"/>
          <w:rFonts w:ascii="Gill Sans MT" w:hAnsi="Gill Sans MT" w:cs="Arial"/>
          <w:b/>
          <w:sz w:val="24"/>
          <w:szCs w:val="24"/>
        </w:rPr>
        <w:t xml:space="preserve"> rights</w:t>
      </w:r>
      <w:r w:rsidR="00295E64">
        <w:rPr>
          <w:rStyle w:val="HTMLTypewriter"/>
          <w:rFonts w:ascii="Gill Sans MT" w:hAnsi="Gill Sans MT" w:cs="Arial"/>
          <w:b/>
          <w:sz w:val="24"/>
          <w:szCs w:val="24"/>
        </w:rPr>
        <w:t xml:space="preserve"> (2</w:t>
      </w:r>
      <w:r w:rsidR="00FA310D" w:rsidRPr="00FA310D">
        <w:rPr>
          <w:rStyle w:val="HTMLTypewriter"/>
          <w:rFonts w:ascii="Gill Sans MT" w:hAnsi="Gill Sans MT" w:cs="Arial"/>
          <w:b/>
          <w:sz w:val="24"/>
          <w:szCs w:val="24"/>
        </w:rPr>
        <w:t>)</w:t>
      </w:r>
    </w:p>
    <w:p w:rsidR="00AC3184" w:rsidRDefault="00AC3184" w:rsidP="00F96176">
      <w:pPr>
        <w:spacing w:before="0"/>
        <w:rPr>
          <w:rStyle w:val="HTMLTypewriter"/>
          <w:rFonts w:ascii="Arial" w:hAnsi="Arial" w:cs="Arial"/>
          <w:sz w:val="24"/>
          <w:szCs w:val="24"/>
        </w:rPr>
      </w:pPr>
    </w:p>
    <w:p w:rsidR="00C733A5" w:rsidRDefault="00307A5D" w:rsidP="00C733A5">
      <w:pPr>
        <w:spacing w:before="0"/>
        <w:ind w:left="720" w:firstLine="720"/>
        <w:rPr>
          <w:rStyle w:val="HTMLTypewriter"/>
          <w:rFonts w:ascii="Gill Sans MT" w:hAnsi="Gill Sans MT" w:cs="Arial"/>
          <w:sz w:val="24"/>
          <w:szCs w:val="24"/>
        </w:rPr>
      </w:pPr>
      <w:r w:rsidRPr="00307A5D">
        <w:rPr>
          <w:rStyle w:val="HTMLTypewriter"/>
          <w:rFonts w:ascii="Gill Sans MT" w:hAnsi="Gill Sans MT" w:cs="Arial"/>
          <w:sz w:val="24"/>
          <w:szCs w:val="24"/>
        </w:rPr>
        <w:t>The UK has published it</w:t>
      </w:r>
      <w:r>
        <w:rPr>
          <w:rStyle w:val="HTMLTypewriter"/>
          <w:rFonts w:ascii="Gill Sans MT" w:hAnsi="Gill Sans MT" w:cs="Arial"/>
          <w:sz w:val="24"/>
          <w:szCs w:val="24"/>
        </w:rPr>
        <w:t xml:space="preserve">s </w:t>
      </w:r>
      <w:hyperlink r:id="rId12" w:history="1">
        <w:r w:rsidRPr="00490EF6">
          <w:rPr>
            <w:rStyle w:val="Hyperlink"/>
            <w:rFonts w:ascii="Gill Sans MT" w:eastAsia="Courier New" w:hAnsi="Gill Sans MT" w:cs="Arial"/>
            <w:sz w:val="24"/>
          </w:rPr>
          <w:t>negotiating position</w:t>
        </w:r>
      </w:hyperlink>
      <w:r>
        <w:rPr>
          <w:rStyle w:val="HTMLTypewriter"/>
          <w:rFonts w:ascii="Gill Sans MT" w:hAnsi="Gill Sans MT" w:cs="Arial"/>
          <w:sz w:val="24"/>
          <w:szCs w:val="24"/>
        </w:rPr>
        <w:t xml:space="preserve"> on EU citizens’ rights after Brexit.  </w:t>
      </w:r>
      <w:r w:rsidR="00C733A5">
        <w:rPr>
          <w:rStyle w:val="HTMLTypewriter"/>
          <w:rFonts w:ascii="Gill Sans MT" w:hAnsi="Gill Sans MT" w:cs="Arial"/>
          <w:sz w:val="24"/>
          <w:szCs w:val="24"/>
        </w:rPr>
        <w:t>This is</w:t>
      </w:r>
    </w:p>
    <w:p w:rsidR="00983CDE" w:rsidRDefault="0015244B" w:rsidP="00C733A5">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discussed in </w:t>
      </w:r>
      <w:hyperlink r:id="rId13" w:history="1">
        <w:r w:rsidR="007273CD" w:rsidRPr="00A00D76">
          <w:rPr>
            <w:rStyle w:val="Hyperlink"/>
            <w:rFonts w:ascii="Gill Sans MT" w:eastAsia="Courier New" w:hAnsi="Gill Sans MT" w:cs="Arial"/>
            <w:b/>
            <w:sz w:val="24"/>
          </w:rPr>
          <w:t xml:space="preserve">Brexit </w:t>
        </w:r>
        <w:r w:rsidR="007E28AD" w:rsidRPr="00A00D76">
          <w:rPr>
            <w:rStyle w:val="Hyperlink"/>
            <w:rFonts w:ascii="Gill Sans MT" w:eastAsia="Courier New" w:hAnsi="Gill Sans MT" w:cs="Arial"/>
            <w:b/>
            <w:sz w:val="24"/>
          </w:rPr>
          <w:t xml:space="preserve">information </w:t>
        </w:r>
        <w:r w:rsidRPr="00A00D76">
          <w:rPr>
            <w:rStyle w:val="Hyperlink"/>
            <w:rFonts w:ascii="Gill Sans MT" w:eastAsia="Courier New" w:hAnsi="Gill Sans MT" w:cs="Arial"/>
            <w:b/>
            <w:sz w:val="24"/>
          </w:rPr>
          <w:t>sheet</w:t>
        </w:r>
        <w:r w:rsidRPr="00A00D76">
          <w:rPr>
            <w:rStyle w:val="Hyperlink"/>
            <w:rFonts w:ascii="Gill Sans MT" w:eastAsia="Courier New" w:hAnsi="Gill Sans MT" w:cs="Arial"/>
            <w:sz w:val="24"/>
          </w:rPr>
          <w:t xml:space="preserve"> </w:t>
        </w:r>
        <w:r w:rsidR="00EB6FA8" w:rsidRPr="00A00D76">
          <w:rPr>
            <w:rStyle w:val="Hyperlink"/>
            <w:rFonts w:ascii="Gill Sans MT" w:eastAsia="Courier New" w:hAnsi="Gill Sans MT" w:cs="Arial"/>
            <w:b/>
            <w:sz w:val="24"/>
          </w:rPr>
          <w:t>10</w:t>
        </w:r>
        <w:r w:rsidR="00D102DA" w:rsidRPr="00A00D76">
          <w:rPr>
            <w:rStyle w:val="Hyperlink"/>
            <w:rFonts w:ascii="Gill Sans MT" w:eastAsia="Courier New" w:hAnsi="Gill Sans MT" w:cs="Arial"/>
            <w:b/>
            <w:sz w:val="24"/>
          </w:rPr>
          <w:t>:</w:t>
        </w:r>
        <w:r w:rsidRPr="00A00D76">
          <w:rPr>
            <w:rStyle w:val="Hyperlink"/>
            <w:rFonts w:ascii="Gill Sans MT" w:eastAsia="Courier New" w:hAnsi="Gill Sans MT" w:cs="Arial"/>
            <w:b/>
            <w:sz w:val="24"/>
          </w:rPr>
          <w:t xml:space="preserve"> UK negotiating positon on EU citizens’ rights</w:t>
        </w:r>
      </w:hyperlink>
      <w:r w:rsidRPr="0015244B">
        <w:rPr>
          <w:rStyle w:val="HTMLTypewriter"/>
          <w:rFonts w:ascii="Gill Sans MT" w:hAnsi="Gill Sans MT" w:cs="Arial"/>
          <w:b/>
          <w:sz w:val="24"/>
          <w:szCs w:val="24"/>
        </w:rPr>
        <w:t>.</w:t>
      </w:r>
      <w:r>
        <w:rPr>
          <w:rStyle w:val="HTMLTypewriter"/>
          <w:rFonts w:ascii="Gill Sans MT" w:hAnsi="Gill Sans MT" w:cs="Arial"/>
          <w:sz w:val="24"/>
          <w:szCs w:val="24"/>
        </w:rPr>
        <w:t xml:space="preserve"> </w:t>
      </w:r>
    </w:p>
    <w:p w:rsidR="00C41EBB" w:rsidRDefault="00C41EBB" w:rsidP="00F96176">
      <w:pPr>
        <w:spacing w:before="0"/>
        <w:rPr>
          <w:rStyle w:val="HTMLTypewriter"/>
          <w:rFonts w:ascii="Gill Sans MT" w:hAnsi="Gill Sans MT" w:cs="Arial"/>
          <w:sz w:val="24"/>
          <w:szCs w:val="24"/>
        </w:rPr>
      </w:pPr>
    </w:p>
    <w:p w:rsidR="00966F09" w:rsidRDefault="00307A5D" w:rsidP="00966F09">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w:t>
      </w:r>
      <w:r w:rsidR="00490EF6">
        <w:rPr>
          <w:rStyle w:val="HTMLTypewriter"/>
          <w:rFonts w:ascii="Gill Sans MT" w:hAnsi="Gill Sans MT" w:cs="Arial"/>
          <w:sz w:val="24"/>
          <w:szCs w:val="24"/>
        </w:rPr>
        <w:t xml:space="preserve">UK document is not clear or comprehensive and there are many gaps.  </w:t>
      </w:r>
      <w:r w:rsidR="0015244B">
        <w:rPr>
          <w:rStyle w:val="HTMLTypewriter"/>
          <w:rFonts w:ascii="Gill Sans MT" w:hAnsi="Gill Sans MT" w:cs="Arial"/>
          <w:sz w:val="24"/>
          <w:szCs w:val="24"/>
        </w:rPr>
        <w:t xml:space="preserve">This information </w:t>
      </w:r>
      <w:r w:rsidR="00966F09">
        <w:rPr>
          <w:rStyle w:val="HTMLTypewriter"/>
          <w:rFonts w:ascii="Gill Sans MT" w:hAnsi="Gill Sans MT" w:cs="Arial"/>
          <w:sz w:val="24"/>
          <w:szCs w:val="24"/>
        </w:rPr>
        <w:t xml:space="preserve">sheet </w:t>
      </w:r>
      <w:r w:rsidR="0015244B">
        <w:rPr>
          <w:rStyle w:val="HTMLTypewriter"/>
          <w:rFonts w:ascii="Gill Sans MT" w:hAnsi="Gill Sans MT" w:cs="Arial"/>
          <w:sz w:val="24"/>
          <w:szCs w:val="24"/>
        </w:rPr>
        <w:t>looks at some of the places where the UK position is unclear.</w:t>
      </w:r>
      <w:r w:rsidR="00C41EBB">
        <w:rPr>
          <w:rStyle w:val="HTMLTypewriter"/>
          <w:rFonts w:ascii="Gill Sans MT" w:hAnsi="Gill Sans MT" w:cs="Arial"/>
          <w:sz w:val="24"/>
          <w:szCs w:val="24"/>
        </w:rPr>
        <w:t xml:space="preserve"> </w:t>
      </w:r>
      <w:r w:rsidR="00966F09">
        <w:rPr>
          <w:rStyle w:val="HTMLTypewriter"/>
          <w:rFonts w:ascii="Gill Sans MT" w:hAnsi="Gill Sans MT" w:cs="Arial"/>
          <w:sz w:val="24"/>
          <w:szCs w:val="24"/>
        </w:rPr>
        <w:t xml:space="preserve">It </w:t>
      </w:r>
      <w:r w:rsidR="00C41EBB">
        <w:rPr>
          <w:rStyle w:val="HTMLTypewriter"/>
          <w:rFonts w:ascii="Gill Sans MT" w:hAnsi="Gill Sans MT" w:cs="Arial"/>
          <w:sz w:val="24"/>
          <w:szCs w:val="24"/>
        </w:rPr>
        <w:t>describes problems in understanding the UK negotiating positon, not in understanding what will be the position in reality after Brexit.</w:t>
      </w:r>
      <w:r w:rsidR="00966F09">
        <w:rPr>
          <w:rStyle w:val="HTMLTypewriter"/>
          <w:rFonts w:ascii="Gill Sans MT" w:hAnsi="Gill Sans MT" w:cs="Arial"/>
          <w:sz w:val="24"/>
          <w:szCs w:val="24"/>
        </w:rPr>
        <w:t xml:space="preserve"> </w:t>
      </w:r>
      <w:r w:rsidR="00966F09" w:rsidRPr="0015244B">
        <w:rPr>
          <w:rStyle w:val="HTMLTypewriter"/>
          <w:rFonts w:ascii="Gill Sans MT" w:hAnsi="Gill Sans MT" w:cs="Arial"/>
          <w:sz w:val="24"/>
          <w:szCs w:val="24"/>
        </w:rPr>
        <w:t xml:space="preserve">Everything described </w:t>
      </w:r>
      <w:r w:rsidR="00966F09">
        <w:rPr>
          <w:rStyle w:val="HTMLTypewriter"/>
          <w:rFonts w:ascii="Gill Sans MT" w:hAnsi="Gill Sans MT" w:cs="Arial"/>
          <w:sz w:val="24"/>
          <w:szCs w:val="24"/>
        </w:rPr>
        <w:t>in it</w:t>
      </w:r>
      <w:r w:rsidR="00966F09" w:rsidRPr="0015244B">
        <w:rPr>
          <w:rStyle w:val="HTMLTypewriter"/>
          <w:rFonts w:ascii="Gill Sans MT" w:hAnsi="Gill Sans MT" w:cs="Arial"/>
          <w:sz w:val="24"/>
          <w:szCs w:val="24"/>
        </w:rPr>
        <w:t xml:space="preserve"> is a </w:t>
      </w:r>
      <w:r w:rsidR="00966F09" w:rsidRPr="007E28AD">
        <w:rPr>
          <w:rStyle w:val="HTMLTypewriter"/>
          <w:rFonts w:ascii="Gill Sans MT" w:hAnsi="Gill Sans MT" w:cs="Arial"/>
          <w:b/>
          <w:sz w:val="24"/>
          <w:szCs w:val="24"/>
        </w:rPr>
        <w:t>proposal</w:t>
      </w:r>
      <w:r w:rsidR="00966F09" w:rsidRPr="0015244B">
        <w:rPr>
          <w:rStyle w:val="HTMLTypewriter"/>
          <w:rFonts w:ascii="Gill Sans MT" w:hAnsi="Gill Sans MT" w:cs="Arial"/>
          <w:sz w:val="24"/>
          <w:szCs w:val="24"/>
        </w:rPr>
        <w:t xml:space="preserve">: the ‘worst-case scenario’.  </w:t>
      </w:r>
    </w:p>
    <w:p w:rsidR="0015244B" w:rsidRDefault="0015244B" w:rsidP="00FA310D">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  </w:t>
      </w:r>
    </w:p>
    <w:p w:rsidR="007273CD" w:rsidRPr="00307A5D" w:rsidRDefault="007273CD" w:rsidP="007273CD">
      <w:pPr>
        <w:spacing w:before="0"/>
        <w:rPr>
          <w:rStyle w:val="HTMLTypewriter"/>
          <w:rFonts w:ascii="Gill Sans MT" w:hAnsi="Gill Sans MT" w:cs="Arial"/>
          <w:b/>
          <w:sz w:val="24"/>
          <w:szCs w:val="24"/>
        </w:rPr>
      </w:pPr>
      <w:r>
        <w:rPr>
          <w:rStyle w:val="HTMLTypewriter"/>
          <w:rFonts w:ascii="Gill Sans MT" w:hAnsi="Gill Sans MT" w:cs="Arial"/>
          <w:b/>
          <w:sz w:val="24"/>
          <w:szCs w:val="24"/>
        </w:rPr>
        <w:t>What will the cut-off date be?</w:t>
      </w:r>
    </w:p>
    <w:p w:rsidR="007273CD" w:rsidRDefault="007273CD" w:rsidP="007273CD">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UK proposal does not commit to a cut-off date.  It says no earlier 29 March 2017, no later than the date of Brexit (expected as </w:t>
      </w:r>
      <w:r w:rsidR="0040692C">
        <w:rPr>
          <w:rStyle w:val="HTMLTypewriter"/>
          <w:rFonts w:ascii="Gill Sans MT" w:hAnsi="Gill Sans MT" w:cs="Arial"/>
          <w:sz w:val="24"/>
          <w:szCs w:val="24"/>
        </w:rPr>
        <w:t xml:space="preserve">to be </w:t>
      </w:r>
      <w:r>
        <w:rPr>
          <w:rStyle w:val="HTMLTypewriter"/>
          <w:rFonts w:ascii="Gill Sans MT" w:hAnsi="Gill Sans MT" w:cs="Arial"/>
          <w:sz w:val="24"/>
          <w:szCs w:val="24"/>
        </w:rPr>
        <w:t xml:space="preserve">29 March 2019).  </w:t>
      </w:r>
    </w:p>
    <w:p w:rsidR="007273CD" w:rsidRDefault="007273CD" w:rsidP="0015244B">
      <w:pPr>
        <w:spacing w:before="0"/>
        <w:rPr>
          <w:rStyle w:val="HTMLTypewriter"/>
          <w:rFonts w:ascii="Gill Sans MT" w:hAnsi="Gill Sans MT" w:cs="Arial"/>
          <w:b/>
          <w:sz w:val="24"/>
          <w:szCs w:val="24"/>
        </w:rPr>
      </w:pPr>
    </w:p>
    <w:p w:rsidR="003A0017" w:rsidRDefault="0015244B" w:rsidP="0015244B">
      <w:pPr>
        <w:spacing w:before="0"/>
        <w:rPr>
          <w:rStyle w:val="HTMLTypewriter"/>
          <w:rFonts w:ascii="Gill Sans MT" w:hAnsi="Gill Sans MT" w:cs="Arial"/>
          <w:sz w:val="24"/>
          <w:szCs w:val="24"/>
        </w:rPr>
      </w:pPr>
      <w:r w:rsidRPr="003A0017">
        <w:rPr>
          <w:rStyle w:val="HTMLTypewriter"/>
          <w:rFonts w:ascii="Gill Sans MT" w:hAnsi="Gill Sans MT" w:cs="Arial"/>
          <w:b/>
          <w:sz w:val="24"/>
          <w:szCs w:val="24"/>
        </w:rPr>
        <w:t xml:space="preserve">Who are </w:t>
      </w:r>
      <w:r w:rsidR="00B82DE6">
        <w:rPr>
          <w:rStyle w:val="HTMLTypewriter"/>
          <w:rFonts w:ascii="Gill Sans MT" w:hAnsi="Gill Sans MT" w:cs="Arial"/>
          <w:b/>
          <w:sz w:val="24"/>
          <w:szCs w:val="24"/>
        </w:rPr>
        <w:t xml:space="preserve">‘qualifying’ </w:t>
      </w:r>
      <w:r w:rsidRPr="003A0017">
        <w:rPr>
          <w:rStyle w:val="HTMLTypewriter"/>
          <w:rFonts w:ascii="Gill Sans MT" w:hAnsi="Gill Sans MT" w:cs="Arial"/>
          <w:b/>
          <w:sz w:val="24"/>
          <w:szCs w:val="24"/>
        </w:rPr>
        <w:t>EU nationals ‘resident’ in the UK?</w:t>
      </w:r>
      <w:r>
        <w:rPr>
          <w:rStyle w:val="HTMLTypewriter"/>
          <w:rFonts w:ascii="Gill Sans MT" w:hAnsi="Gill Sans MT" w:cs="Arial"/>
          <w:sz w:val="24"/>
          <w:szCs w:val="24"/>
        </w:rPr>
        <w:t xml:space="preserve">  </w:t>
      </w:r>
    </w:p>
    <w:p w:rsidR="00EB6FA8" w:rsidRDefault="00C41EBB" w:rsidP="0015244B">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UK paper </w:t>
      </w:r>
      <w:r w:rsidR="0040692C">
        <w:rPr>
          <w:rStyle w:val="HTMLTypewriter"/>
          <w:rFonts w:ascii="Gill Sans MT" w:hAnsi="Gill Sans MT" w:cs="Arial"/>
          <w:sz w:val="24"/>
          <w:szCs w:val="24"/>
        </w:rPr>
        <w:t>refers to</w:t>
      </w:r>
      <w:r>
        <w:rPr>
          <w:rStyle w:val="HTMLTypewriter"/>
          <w:rFonts w:ascii="Gill Sans MT" w:hAnsi="Gill Sans MT" w:cs="Arial"/>
          <w:sz w:val="24"/>
          <w:szCs w:val="24"/>
        </w:rPr>
        <w:t xml:space="preserve"> “qualifying EU nationals”</w:t>
      </w:r>
      <w:r w:rsidR="0040692C">
        <w:rPr>
          <w:rStyle w:val="HTMLTypewriter"/>
          <w:rFonts w:ascii="Gill Sans MT" w:hAnsi="Gill Sans MT" w:cs="Arial"/>
          <w:sz w:val="24"/>
          <w:szCs w:val="24"/>
        </w:rPr>
        <w:t xml:space="preserve">. </w:t>
      </w:r>
      <w:r w:rsidR="0015244B">
        <w:rPr>
          <w:rStyle w:val="HTMLTypewriter"/>
          <w:rFonts w:ascii="Gill Sans MT" w:hAnsi="Gill Sans MT" w:cs="Arial"/>
          <w:sz w:val="24"/>
          <w:szCs w:val="24"/>
        </w:rPr>
        <w:t xml:space="preserve">Does </w:t>
      </w:r>
      <w:r w:rsidR="00B82DE6">
        <w:rPr>
          <w:rStyle w:val="HTMLTypewriter"/>
          <w:rFonts w:ascii="Gill Sans MT" w:hAnsi="Gill Sans MT" w:cs="Arial"/>
          <w:sz w:val="24"/>
          <w:szCs w:val="24"/>
        </w:rPr>
        <w:t>‘qualifying’</w:t>
      </w:r>
      <w:r w:rsidR="0015244B">
        <w:rPr>
          <w:rStyle w:val="HTMLTypewriter"/>
          <w:rFonts w:ascii="Gill Sans MT" w:hAnsi="Gill Sans MT" w:cs="Arial"/>
          <w:sz w:val="24"/>
          <w:szCs w:val="24"/>
        </w:rPr>
        <w:t xml:space="preserve"> means those exercising rights under EU law</w:t>
      </w:r>
      <w:r>
        <w:rPr>
          <w:rStyle w:val="HTMLTypewriter"/>
          <w:rFonts w:ascii="Gill Sans MT" w:hAnsi="Gill Sans MT" w:cs="Arial"/>
          <w:sz w:val="24"/>
          <w:szCs w:val="24"/>
        </w:rPr>
        <w:t xml:space="preserve"> (as interpreted by the UK)</w:t>
      </w:r>
      <w:r w:rsidR="0015244B">
        <w:rPr>
          <w:rStyle w:val="HTMLTypewriter"/>
          <w:rFonts w:ascii="Gill Sans MT" w:hAnsi="Gill Sans MT" w:cs="Arial"/>
          <w:sz w:val="24"/>
          <w:szCs w:val="24"/>
        </w:rPr>
        <w:t xml:space="preserve">, or something wider?  </w:t>
      </w:r>
      <w:r w:rsidR="00D102DA">
        <w:rPr>
          <w:rStyle w:val="HTMLTypewriter"/>
          <w:rFonts w:ascii="Gill Sans MT" w:hAnsi="Gill Sans MT" w:cs="Arial"/>
          <w:sz w:val="24"/>
          <w:szCs w:val="24"/>
        </w:rPr>
        <w:t>What</w:t>
      </w:r>
      <w:r w:rsidR="00B82DE6">
        <w:rPr>
          <w:rStyle w:val="HTMLTypewriter"/>
          <w:rFonts w:ascii="Gill Sans MT" w:hAnsi="Gill Sans MT" w:cs="Arial"/>
          <w:sz w:val="24"/>
          <w:szCs w:val="24"/>
        </w:rPr>
        <w:t xml:space="preserve"> does ‘resident’ mean? </w:t>
      </w:r>
      <w:r w:rsidR="0015244B">
        <w:rPr>
          <w:rStyle w:val="HTMLTypewriter"/>
          <w:rFonts w:ascii="Gill Sans MT" w:hAnsi="Gill Sans MT" w:cs="Arial"/>
          <w:sz w:val="24"/>
          <w:szCs w:val="24"/>
        </w:rPr>
        <w:t xml:space="preserve">The </w:t>
      </w:r>
      <w:r>
        <w:rPr>
          <w:rStyle w:val="HTMLTypewriter"/>
          <w:rFonts w:ascii="Gill Sans MT" w:hAnsi="Gill Sans MT" w:cs="Arial"/>
          <w:sz w:val="24"/>
          <w:szCs w:val="24"/>
        </w:rPr>
        <w:t>UK p</w:t>
      </w:r>
      <w:r w:rsidR="0040692C">
        <w:rPr>
          <w:rStyle w:val="HTMLTypewriter"/>
          <w:rFonts w:ascii="Gill Sans MT" w:hAnsi="Gill Sans MT" w:cs="Arial"/>
          <w:sz w:val="24"/>
          <w:szCs w:val="24"/>
        </w:rPr>
        <w:t xml:space="preserve">aper says </w:t>
      </w:r>
      <w:r w:rsidR="0015244B">
        <w:rPr>
          <w:rStyle w:val="HTMLTypewriter"/>
          <w:rFonts w:ascii="Gill Sans MT" w:hAnsi="Gill Sans MT" w:cs="Arial"/>
          <w:sz w:val="24"/>
          <w:szCs w:val="24"/>
        </w:rPr>
        <w:t>that the UK will not require pe</w:t>
      </w:r>
      <w:r w:rsidR="0040692C">
        <w:rPr>
          <w:rStyle w:val="HTMLTypewriter"/>
          <w:rFonts w:ascii="Gill Sans MT" w:hAnsi="Gill Sans MT" w:cs="Arial"/>
          <w:sz w:val="24"/>
          <w:szCs w:val="24"/>
        </w:rPr>
        <w:t>ople</w:t>
      </w:r>
      <w:r w:rsidR="0015244B">
        <w:rPr>
          <w:rStyle w:val="HTMLTypewriter"/>
          <w:rFonts w:ascii="Gill Sans MT" w:hAnsi="Gill Sans MT" w:cs="Arial"/>
          <w:sz w:val="24"/>
          <w:szCs w:val="24"/>
        </w:rPr>
        <w:t xml:space="preserve"> to have comprehensive sickness insurance to qualify for a status on the basis of being an EU national. </w:t>
      </w:r>
      <w:r w:rsidR="0040692C">
        <w:rPr>
          <w:rStyle w:val="HTMLTypewriter"/>
          <w:rFonts w:ascii="Gill Sans MT" w:hAnsi="Gill Sans MT" w:cs="Arial"/>
          <w:sz w:val="24"/>
          <w:szCs w:val="24"/>
        </w:rPr>
        <w:t>The</w:t>
      </w:r>
      <w:r>
        <w:rPr>
          <w:rStyle w:val="HTMLTypewriter"/>
          <w:rFonts w:ascii="Gill Sans MT" w:hAnsi="Gill Sans MT" w:cs="Arial"/>
          <w:sz w:val="24"/>
          <w:szCs w:val="24"/>
        </w:rPr>
        <w:t xml:space="preserve"> </w:t>
      </w:r>
      <w:r w:rsidR="00D102DA">
        <w:rPr>
          <w:rStyle w:val="HTMLTypewriter"/>
          <w:rFonts w:ascii="Gill Sans MT" w:hAnsi="Gill Sans MT" w:cs="Arial"/>
          <w:sz w:val="24"/>
          <w:szCs w:val="24"/>
        </w:rPr>
        <w:t>equivalent</w:t>
      </w:r>
      <w:r w:rsidR="00966F09">
        <w:rPr>
          <w:rStyle w:val="HTMLTypewriter"/>
          <w:rFonts w:ascii="Gill Sans MT" w:hAnsi="Gill Sans MT" w:cs="Arial"/>
          <w:sz w:val="24"/>
          <w:szCs w:val="24"/>
        </w:rPr>
        <w:t>s</w:t>
      </w:r>
      <w:r w:rsidR="00D102DA">
        <w:rPr>
          <w:rStyle w:val="HTMLTypewriter"/>
          <w:rFonts w:ascii="Gill Sans MT" w:hAnsi="Gill Sans MT" w:cs="Arial"/>
          <w:sz w:val="24"/>
          <w:szCs w:val="24"/>
        </w:rPr>
        <w:t xml:space="preserve"> of</w:t>
      </w:r>
      <w:r w:rsidR="00966F09">
        <w:rPr>
          <w:rStyle w:val="HTMLTypewriter"/>
          <w:rFonts w:ascii="Gill Sans MT" w:hAnsi="Gill Sans MT" w:cs="Arial"/>
          <w:sz w:val="24"/>
          <w:szCs w:val="24"/>
        </w:rPr>
        <w:t xml:space="preserve"> other requirements </w:t>
      </w:r>
      <w:r w:rsidR="004E6CD4">
        <w:rPr>
          <w:rStyle w:val="HTMLTypewriter"/>
          <w:rFonts w:ascii="Gill Sans MT" w:hAnsi="Gill Sans MT" w:cs="Arial"/>
          <w:sz w:val="24"/>
          <w:szCs w:val="24"/>
        </w:rPr>
        <w:t>for indefinite leave a</w:t>
      </w:r>
      <w:bookmarkStart w:id="0" w:name="_GoBack"/>
      <w:bookmarkEnd w:id="0"/>
      <w:r w:rsidR="00966F09">
        <w:rPr>
          <w:rStyle w:val="HTMLTypewriter"/>
          <w:rFonts w:ascii="Gill Sans MT" w:hAnsi="Gill Sans MT" w:cs="Arial"/>
          <w:sz w:val="24"/>
          <w:szCs w:val="24"/>
        </w:rPr>
        <w:t>re</w:t>
      </w:r>
      <w:r w:rsidR="0040692C">
        <w:rPr>
          <w:rStyle w:val="HTMLTypewriter"/>
          <w:rFonts w:ascii="Gill Sans MT" w:hAnsi="Gill Sans MT" w:cs="Arial"/>
          <w:sz w:val="24"/>
          <w:szCs w:val="24"/>
        </w:rPr>
        <w:t xml:space="preserve"> not mentioned.  Does that mean that they </w:t>
      </w:r>
      <w:r w:rsidR="0015244B">
        <w:rPr>
          <w:rStyle w:val="HTMLTypewriter"/>
          <w:rFonts w:ascii="Gill Sans MT" w:hAnsi="Gill Sans MT" w:cs="Arial"/>
          <w:sz w:val="24"/>
          <w:szCs w:val="24"/>
        </w:rPr>
        <w:t xml:space="preserve">will </w:t>
      </w:r>
      <w:r w:rsidR="00EB6FA8">
        <w:rPr>
          <w:rStyle w:val="HTMLTypewriter"/>
          <w:rFonts w:ascii="Gill Sans MT" w:hAnsi="Gill Sans MT" w:cs="Arial"/>
          <w:sz w:val="24"/>
          <w:szCs w:val="24"/>
        </w:rPr>
        <w:t xml:space="preserve">have to </w:t>
      </w:r>
      <w:r>
        <w:rPr>
          <w:rStyle w:val="HTMLTypewriter"/>
          <w:rFonts w:ascii="Gill Sans MT" w:hAnsi="Gill Sans MT" w:cs="Arial"/>
          <w:sz w:val="24"/>
          <w:szCs w:val="24"/>
        </w:rPr>
        <w:t>b</w:t>
      </w:r>
      <w:r w:rsidR="00EB6FA8">
        <w:rPr>
          <w:rStyle w:val="HTMLTypewriter"/>
          <w:rFonts w:ascii="Gill Sans MT" w:hAnsi="Gill Sans MT" w:cs="Arial"/>
          <w:sz w:val="24"/>
          <w:szCs w:val="24"/>
        </w:rPr>
        <w:t>e met?</w:t>
      </w:r>
      <w:r w:rsidR="00B924E2">
        <w:rPr>
          <w:rStyle w:val="HTMLTypewriter"/>
          <w:rFonts w:ascii="Gill Sans MT" w:hAnsi="Gill Sans MT" w:cs="Arial"/>
          <w:sz w:val="24"/>
          <w:szCs w:val="24"/>
        </w:rPr>
        <w:t xml:space="preserve">  It is said that </w:t>
      </w:r>
      <w:r>
        <w:rPr>
          <w:rStyle w:val="HTMLTypewriter"/>
          <w:rFonts w:ascii="Gill Sans MT" w:hAnsi="Gill Sans MT" w:cs="Arial"/>
          <w:sz w:val="24"/>
          <w:szCs w:val="24"/>
        </w:rPr>
        <w:t xml:space="preserve">qualifying EU nationals </w:t>
      </w:r>
      <w:r w:rsidR="00B924E2">
        <w:rPr>
          <w:rStyle w:val="HTMLTypewriter"/>
          <w:rFonts w:ascii="Gill Sans MT" w:hAnsi="Gill Sans MT" w:cs="Arial"/>
          <w:sz w:val="24"/>
          <w:szCs w:val="24"/>
        </w:rPr>
        <w:t>must ‘still be resident</w:t>
      </w:r>
      <w:r w:rsidR="00966F09">
        <w:rPr>
          <w:rStyle w:val="HTMLTypewriter"/>
          <w:rFonts w:ascii="Gill Sans MT" w:hAnsi="Gill Sans MT" w:cs="Arial"/>
          <w:sz w:val="24"/>
          <w:szCs w:val="24"/>
        </w:rPr>
        <w:t>’</w:t>
      </w:r>
      <w:r w:rsidR="00B924E2">
        <w:rPr>
          <w:rStyle w:val="HTMLTypewriter"/>
          <w:rFonts w:ascii="Gill Sans MT" w:hAnsi="Gill Sans MT" w:cs="Arial"/>
          <w:sz w:val="24"/>
          <w:szCs w:val="24"/>
        </w:rPr>
        <w:t xml:space="preserve"> when they apply for settle</w:t>
      </w:r>
      <w:r>
        <w:rPr>
          <w:rStyle w:val="HTMLTypewriter"/>
          <w:rFonts w:ascii="Gill Sans MT" w:hAnsi="Gill Sans MT" w:cs="Arial"/>
          <w:sz w:val="24"/>
          <w:szCs w:val="24"/>
        </w:rPr>
        <w:t>ment</w:t>
      </w:r>
      <w:r w:rsidR="00B924E2">
        <w:rPr>
          <w:rStyle w:val="HTMLTypewriter"/>
          <w:rFonts w:ascii="Gill Sans MT" w:hAnsi="Gill Sans MT" w:cs="Arial"/>
          <w:sz w:val="24"/>
          <w:szCs w:val="24"/>
        </w:rPr>
        <w:t>.  What does this mean?</w:t>
      </w:r>
    </w:p>
    <w:p w:rsidR="0015244B" w:rsidRDefault="0015244B" w:rsidP="0015244B">
      <w:pPr>
        <w:spacing w:before="0"/>
        <w:rPr>
          <w:rStyle w:val="HTMLTypewriter"/>
          <w:rFonts w:ascii="Gill Sans MT" w:hAnsi="Gill Sans MT" w:cs="Arial"/>
          <w:sz w:val="24"/>
          <w:szCs w:val="24"/>
        </w:rPr>
      </w:pPr>
    </w:p>
    <w:p w:rsidR="0040692C" w:rsidRDefault="0040692C" w:rsidP="0040692C">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What will be the meaning of </w:t>
      </w:r>
      <w:r w:rsidR="00966F09">
        <w:rPr>
          <w:rStyle w:val="HTMLTypewriter"/>
          <w:rFonts w:ascii="Gill Sans MT" w:hAnsi="Gill Sans MT" w:cs="Arial"/>
          <w:sz w:val="24"/>
          <w:szCs w:val="24"/>
        </w:rPr>
        <w:t>‘</w:t>
      </w:r>
      <w:r w:rsidR="00D102DA">
        <w:rPr>
          <w:rStyle w:val="HTMLTypewriter"/>
          <w:rFonts w:ascii="Gill Sans MT" w:hAnsi="Gill Sans MT" w:cs="Arial"/>
          <w:sz w:val="24"/>
          <w:szCs w:val="24"/>
        </w:rPr>
        <w:t>continuous</w:t>
      </w:r>
      <w:r>
        <w:rPr>
          <w:rStyle w:val="HTMLTypewriter"/>
          <w:rFonts w:ascii="Gill Sans MT" w:hAnsi="Gill Sans MT" w:cs="Arial"/>
          <w:sz w:val="24"/>
          <w:szCs w:val="24"/>
        </w:rPr>
        <w:t xml:space="preserve"> residence</w:t>
      </w:r>
      <w:r w:rsidR="00966F09">
        <w:rPr>
          <w:rStyle w:val="HTMLTypewriter"/>
          <w:rFonts w:ascii="Gill Sans MT" w:hAnsi="Gill Sans MT" w:cs="Arial"/>
          <w:sz w:val="24"/>
          <w:szCs w:val="24"/>
        </w:rPr>
        <w:t>’</w:t>
      </w:r>
      <w:r>
        <w:rPr>
          <w:rStyle w:val="HTMLTypewriter"/>
          <w:rFonts w:ascii="Gill Sans MT" w:hAnsi="Gill Sans MT" w:cs="Arial"/>
          <w:sz w:val="24"/>
          <w:szCs w:val="24"/>
        </w:rPr>
        <w:t xml:space="preserve"> for the purposes of deciding whether a person </w:t>
      </w:r>
      <w:r w:rsidR="00D102DA">
        <w:rPr>
          <w:rStyle w:val="HTMLTypewriter"/>
          <w:rFonts w:ascii="Gill Sans MT" w:hAnsi="Gill Sans MT" w:cs="Arial"/>
          <w:sz w:val="24"/>
          <w:szCs w:val="24"/>
        </w:rPr>
        <w:t>qualifies</w:t>
      </w:r>
      <w:r>
        <w:rPr>
          <w:rStyle w:val="HTMLTypewriter"/>
          <w:rFonts w:ascii="Gill Sans MT" w:hAnsi="Gill Sans MT" w:cs="Arial"/>
          <w:sz w:val="24"/>
          <w:szCs w:val="24"/>
        </w:rPr>
        <w:t xml:space="preserve"> for settled status? Can periods of residence</w:t>
      </w:r>
      <w:r w:rsidR="00966F09">
        <w:rPr>
          <w:rStyle w:val="HTMLTypewriter"/>
          <w:rFonts w:ascii="Gill Sans MT" w:hAnsi="Gill Sans MT" w:cs="Arial"/>
          <w:sz w:val="24"/>
          <w:szCs w:val="24"/>
        </w:rPr>
        <w:t>,</w:t>
      </w:r>
      <w:r>
        <w:rPr>
          <w:rStyle w:val="HTMLTypewriter"/>
          <w:rFonts w:ascii="Gill Sans MT" w:hAnsi="Gill Sans MT" w:cs="Arial"/>
          <w:sz w:val="24"/>
          <w:szCs w:val="24"/>
        </w:rPr>
        <w:t xml:space="preserve"> between which there is a gap</w:t>
      </w:r>
      <w:r w:rsidR="00966F09">
        <w:rPr>
          <w:rStyle w:val="HTMLTypewriter"/>
          <w:rFonts w:ascii="Gill Sans MT" w:hAnsi="Gill Sans MT" w:cs="Arial"/>
          <w:sz w:val="24"/>
          <w:szCs w:val="24"/>
        </w:rPr>
        <w:t>,</w:t>
      </w:r>
      <w:r>
        <w:rPr>
          <w:rStyle w:val="HTMLTypewriter"/>
          <w:rFonts w:ascii="Gill Sans MT" w:hAnsi="Gill Sans MT" w:cs="Arial"/>
          <w:sz w:val="24"/>
          <w:szCs w:val="24"/>
        </w:rPr>
        <w:t xml:space="preserve"> be aggregated?</w:t>
      </w:r>
    </w:p>
    <w:p w:rsidR="0040692C" w:rsidRDefault="0040692C" w:rsidP="0015244B">
      <w:pPr>
        <w:spacing w:before="0"/>
        <w:rPr>
          <w:rStyle w:val="HTMLTypewriter"/>
          <w:rFonts w:ascii="Gill Sans MT" w:hAnsi="Gill Sans MT" w:cs="Arial"/>
          <w:sz w:val="24"/>
          <w:szCs w:val="24"/>
        </w:rPr>
      </w:pPr>
    </w:p>
    <w:p w:rsidR="00C733A5" w:rsidRPr="00FE0407" w:rsidRDefault="00C733A5" w:rsidP="0015244B">
      <w:pPr>
        <w:spacing w:before="0"/>
        <w:rPr>
          <w:rStyle w:val="HTMLTypewriter"/>
          <w:rFonts w:ascii="Gill Sans MT" w:hAnsi="Gill Sans MT" w:cs="Arial"/>
          <w:sz w:val="24"/>
          <w:szCs w:val="24"/>
        </w:rPr>
      </w:pPr>
      <w:r>
        <w:rPr>
          <w:rStyle w:val="HTMLTypewriter"/>
          <w:rFonts w:ascii="Gill Sans MT" w:hAnsi="Gill Sans MT" w:cs="Arial"/>
          <w:sz w:val="24"/>
          <w:szCs w:val="24"/>
        </w:rPr>
        <w:t>Will non EU nationals (from Switzerland, Norway,</w:t>
      </w:r>
      <w:r w:rsidRPr="00FE0407">
        <w:rPr>
          <w:rStyle w:val="HTMLTypewriter"/>
          <w:rFonts w:ascii="Gill Sans MT" w:hAnsi="Gill Sans MT" w:cs="Arial"/>
          <w:sz w:val="24"/>
          <w:szCs w:val="24"/>
        </w:rPr>
        <w:t xml:space="preserve"> Iceland </w:t>
      </w:r>
      <w:r w:rsidR="00D102DA" w:rsidRPr="00FE0407">
        <w:rPr>
          <w:rStyle w:val="HTMLTypewriter"/>
          <w:rFonts w:ascii="Gill Sans MT" w:hAnsi="Gill Sans MT" w:cs="Arial"/>
          <w:sz w:val="24"/>
          <w:szCs w:val="24"/>
        </w:rPr>
        <w:t>and</w:t>
      </w:r>
      <w:r w:rsidRPr="00FE0407">
        <w:rPr>
          <w:rStyle w:val="HTMLTypewriter"/>
          <w:rFonts w:ascii="Gill Sans MT" w:hAnsi="Gill Sans MT" w:cs="Arial"/>
          <w:sz w:val="24"/>
          <w:szCs w:val="24"/>
        </w:rPr>
        <w:t xml:space="preserve"> Lichtenstein) and their family members get the same protection as EU nationals? </w:t>
      </w:r>
    </w:p>
    <w:p w:rsidR="00C733A5" w:rsidRPr="00FE0407" w:rsidRDefault="00C733A5" w:rsidP="0015244B">
      <w:pPr>
        <w:spacing w:before="0"/>
        <w:rPr>
          <w:rStyle w:val="HTMLTypewriter"/>
          <w:rFonts w:ascii="Gill Sans MT" w:hAnsi="Gill Sans MT" w:cs="Arial"/>
          <w:sz w:val="24"/>
          <w:szCs w:val="24"/>
        </w:rPr>
      </w:pPr>
    </w:p>
    <w:p w:rsidR="00FE0407" w:rsidRPr="00FE0407" w:rsidRDefault="00EB6FA8" w:rsidP="00FE0407">
      <w:pPr>
        <w:spacing w:before="0"/>
        <w:rPr>
          <w:rStyle w:val="HTMLTypewriter"/>
          <w:rFonts w:ascii="Gill Sans MT" w:hAnsi="Gill Sans MT" w:cs="Arial"/>
          <w:sz w:val="24"/>
          <w:szCs w:val="24"/>
        </w:rPr>
      </w:pPr>
      <w:r w:rsidRPr="00FE0407">
        <w:rPr>
          <w:rStyle w:val="HTMLTypewriter"/>
          <w:rFonts w:ascii="Gill Sans MT" w:hAnsi="Gill Sans MT" w:cs="Arial"/>
          <w:sz w:val="24"/>
          <w:szCs w:val="24"/>
        </w:rPr>
        <w:t xml:space="preserve">If a person does have to meet requirements of EU free movement </w:t>
      </w:r>
      <w:r w:rsidR="00966F09" w:rsidRPr="00FE0407">
        <w:rPr>
          <w:rStyle w:val="HTMLTypewriter"/>
          <w:rFonts w:ascii="Gill Sans MT" w:hAnsi="Gill Sans MT" w:cs="Arial"/>
          <w:sz w:val="24"/>
          <w:szCs w:val="24"/>
        </w:rPr>
        <w:t xml:space="preserve">law </w:t>
      </w:r>
      <w:r w:rsidRPr="00FE0407">
        <w:rPr>
          <w:rStyle w:val="HTMLTypewriter"/>
          <w:rFonts w:ascii="Gill Sans MT" w:hAnsi="Gill Sans MT" w:cs="Arial"/>
          <w:sz w:val="24"/>
          <w:szCs w:val="24"/>
        </w:rPr>
        <w:t>this still leaves some questions uncertain.  Judgments on aspects of free movement are awaited from the Court of Justice of the European Union.  UK law on free mov</w:t>
      </w:r>
      <w:r w:rsidR="00C41EBB" w:rsidRPr="00FE0407">
        <w:rPr>
          <w:rStyle w:val="HTMLTypewriter"/>
          <w:rFonts w:ascii="Gill Sans MT" w:hAnsi="Gill Sans MT" w:cs="Arial"/>
          <w:sz w:val="24"/>
          <w:szCs w:val="24"/>
        </w:rPr>
        <w:t>e</w:t>
      </w:r>
      <w:r w:rsidRPr="00FE0407">
        <w:rPr>
          <w:rStyle w:val="HTMLTypewriter"/>
          <w:rFonts w:ascii="Gill Sans MT" w:hAnsi="Gill Sans MT" w:cs="Arial"/>
          <w:sz w:val="24"/>
          <w:szCs w:val="24"/>
        </w:rPr>
        <w:t>ment is</w:t>
      </w:r>
      <w:r w:rsidR="00966F09" w:rsidRPr="00FE0407">
        <w:rPr>
          <w:rStyle w:val="HTMLTypewriter"/>
          <w:rFonts w:ascii="Gill Sans MT" w:hAnsi="Gill Sans MT" w:cs="Arial"/>
          <w:sz w:val="24"/>
          <w:szCs w:val="24"/>
        </w:rPr>
        <w:t>,</w:t>
      </w:r>
      <w:r w:rsidRPr="00FE0407">
        <w:rPr>
          <w:rStyle w:val="HTMLTypewriter"/>
          <w:rFonts w:ascii="Gill Sans MT" w:hAnsi="Gill Sans MT" w:cs="Arial"/>
          <w:sz w:val="24"/>
          <w:szCs w:val="24"/>
        </w:rPr>
        <w:t xml:space="preserve"> in a number of places</w:t>
      </w:r>
      <w:r w:rsidR="00966F09" w:rsidRPr="00FE0407">
        <w:rPr>
          <w:rStyle w:val="HTMLTypewriter"/>
          <w:rFonts w:ascii="Gill Sans MT" w:hAnsi="Gill Sans MT" w:cs="Arial"/>
          <w:sz w:val="24"/>
          <w:szCs w:val="24"/>
        </w:rPr>
        <w:t>,</w:t>
      </w:r>
      <w:r w:rsidRPr="00FE0407">
        <w:rPr>
          <w:rStyle w:val="HTMLTypewriter"/>
          <w:rFonts w:ascii="Gill Sans MT" w:hAnsi="Gill Sans MT" w:cs="Arial"/>
          <w:sz w:val="24"/>
          <w:szCs w:val="24"/>
        </w:rPr>
        <w:t xml:space="preserve"> i</w:t>
      </w:r>
      <w:r w:rsidR="00FE0407" w:rsidRPr="00FE0407">
        <w:rPr>
          <w:rStyle w:val="HTMLTypewriter"/>
          <w:rFonts w:ascii="Gill Sans MT" w:hAnsi="Gill Sans MT" w:cs="Arial"/>
          <w:sz w:val="24"/>
          <w:szCs w:val="24"/>
        </w:rPr>
        <w:t xml:space="preserve">n conflict with settled EU law, see </w:t>
      </w:r>
      <w:hyperlink r:id="rId14" w:history="1">
        <w:r w:rsidR="00FE0407" w:rsidRPr="00A00D76">
          <w:rPr>
            <w:rStyle w:val="Hyperlink"/>
            <w:rFonts w:ascii="Gill Sans MT" w:eastAsia="Courier New" w:hAnsi="Gill Sans MT" w:cs="Arial"/>
            <w:b/>
            <w:sz w:val="24"/>
          </w:rPr>
          <w:t>Brexit Information Sheet 12: UK regulations on free movement that may breach EU Law</w:t>
        </w:r>
      </w:hyperlink>
      <w:r w:rsidR="00A00D76">
        <w:rPr>
          <w:rStyle w:val="HTMLTypewriter"/>
          <w:rFonts w:ascii="Gill Sans MT" w:hAnsi="Gill Sans MT" w:cs="Arial"/>
          <w:b/>
          <w:sz w:val="24"/>
          <w:szCs w:val="24"/>
        </w:rPr>
        <w:t>.</w:t>
      </w:r>
    </w:p>
    <w:p w:rsidR="00EB6FA8" w:rsidRPr="00FE0407" w:rsidRDefault="00EB6FA8" w:rsidP="0015244B">
      <w:pPr>
        <w:spacing w:before="0"/>
        <w:rPr>
          <w:rStyle w:val="HTMLTypewriter"/>
          <w:rFonts w:ascii="Gill Sans MT" w:hAnsi="Gill Sans MT" w:cs="Arial"/>
          <w:b/>
          <w:sz w:val="24"/>
          <w:szCs w:val="24"/>
        </w:rPr>
      </w:pPr>
    </w:p>
    <w:p w:rsidR="0040692C" w:rsidRPr="00FE0407" w:rsidRDefault="0040692C" w:rsidP="0040692C">
      <w:pPr>
        <w:spacing w:before="0"/>
        <w:rPr>
          <w:rStyle w:val="HTMLTypewriter"/>
          <w:rFonts w:ascii="Gill Sans MT" w:hAnsi="Gill Sans MT" w:cs="Arial"/>
          <w:b/>
          <w:sz w:val="24"/>
          <w:szCs w:val="24"/>
        </w:rPr>
      </w:pPr>
      <w:r w:rsidRPr="00FE0407">
        <w:rPr>
          <w:rStyle w:val="HTMLTypewriter"/>
          <w:rFonts w:ascii="Gill Sans MT" w:hAnsi="Gill Sans MT" w:cs="Arial"/>
          <w:b/>
          <w:sz w:val="24"/>
          <w:szCs w:val="24"/>
        </w:rPr>
        <w:t>Who is a family member?</w:t>
      </w:r>
    </w:p>
    <w:p w:rsidR="0040692C" w:rsidRDefault="0040692C" w:rsidP="0040692C">
      <w:pPr>
        <w:spacing w:before="0"/>
        <w:rPr>
          <w:rStyle w:val="HTMLTypewriter"/>
          <w:rFonts w:ascii="Gill Sans MT" w:hAnsi="Gill Sans MT" w:cs="Arial"/>
          <w:sz w:val="24"/>
          <w:szCs w:val="24"/>
        </w:rPr>
      </w:pPr>
      <w:r w:rsidRPr="00966F09">
        <w:rPr>
          <w:rStyle w:val="HTMLTypewriter"/>
          <w:rFonts w:ascii="Gill Sans MT" w:hAnsi="Gill Sans MT" w:cs="Arial"/>
          <w:sz w:val="24"/>
          <w:szCs w:val="24"/>
        </w:rPr>
        <w:t xml:space="preserve">Under EU law family members are spouses or civil partners, dependent children under 21, </w:t>
      </w:r>
      <w:r w:rsidR="00966F09">
        <w:rPr>
          <w:rStyle w:val="HTMLTypewriter"/>
          <w:rFonts w:ascii="Gill Sans MT" w:hAnsi="Gill Sans MT" w:cs="Arial"/>
          <w:sz w:val="24"/>
          <w:szCs w:val="24"/>
        </w:rPr>
        <w:t xml:space="preserve">older </w:t>
      </w:r>
      <w:r w:rsidRPr="00966F09">
        <w:rPr>
          <w:rStyle w:val="HTMLTypewriter"/>
          <w:rFonts w:ascii="Gill Sans MT" w:hAnsi="Gill Sans MT" w:cs="Arial"/>
          <w:sz w:val="24"/>
          <w:szCs w:val="24"/>
        </w:rPr>
        <w:t>if in full time education and the dependency lasts longer, and parents and (great-)grandparents</w:t>
      </w:r>
      <w:r w:rsidR="00966F09">
        <w:rPr>
          <w:rStyle w:val="HTMLTypewriter"/>
          <w:rFonts w:ascii="Gill Sans MT" w:hAnsi="Gill Sans MT" w:cs="Arial"/>
          <w:sz w:val="24"/>
          <w:szCs w:val="24"/>
        </w:rPr>
        <w:t>,</w:t>
      </w:r>
      <w:r w:rsidRPr="00966F09">
        <w:rPr>
          <w:rStyle w:val="HTMLTypewriter"/>
          <w:rFonts w:ascii="Gill Sans MT" w:hAnsi="Gill Sans MT" w:cs="Arial"/>
          <w:sz w:val="24"/>
          <w:szCs w:val="24"/>
        </w:rPr>
        <w:t xml:space="preserve"> of a qualified person</w:t>
      </w:r>
      <w:r w:rsidR="00966F09">
        <w:rPr>
          <w:rStyle w:val="HTMLTypewriter"/>
          <w:rFonts w:ascii="Gill Sans MT" w:hAnsi="Gill Sans MT" w:cs="Arial"/>
          <w:sz w:val="24"/>
          <w:szCs w:val="24"/>
        </w:rPr>
        <w:t xml:space="preserve"> and their spouse/civil partner</w:t>
      </w:r>
      <w:r w:rsidRPr="00966F09">
        <w:rPr>
          <w:rStyle w:val="HTMLTypewriter"/>
          <w:rFonts w:ascii="Gill Sans MT" w:hAnsi="Gill Sans MT" w:cs="Arial"/>
          <w:sz w:val="24"/>
          <w:szCs w:val="24"/>
        </w:rPr>
        <w:t>.  Extended family members are other relatives, including unmarried partners.  W</w:t>
      </w:r>
      <w:r w:rsidR="00966F09">
        <w:rPr>
          <w:rStyle w:val="HTMLTypewriter"/>
          <w:rFonts w:ascii="Gill Sans MT" w:hAnsi="Gill Sans MT" w:cs="Arial"/>
          <w:sz w:val="24"/>
          <w:szCs w:val="24"/>
        </w:rPr>
        <w:t>hich</w:t>
      </w:r>
      <w:r w:rsidRPr="00966F09">
        <w:rPr>
          <w:rStyle w:val="HTMLTypewriter"/>
          <w:rFonts w:ascii="Gill Sans MT" w:hAnsi="Gill Sans MT" w:cs="Arial"/>
          <w:sz w:val="24"/>
          <w:szCs w:val="24"/>
        </w:rPr>
        <w:t xml:space="preserve"> family members </w:t>
      </w:r>
      <w:r w:rsidR="00966F09">
        <w:rPr>
          <w:rStyle w:val="HTMLTypewriter"/>
          <w:rFonts w:ascii="Gill Sans MT" w:hAnsi="Gill Sans MT" w:cs="Arial"/>
          <w:sz w:val="24"/>
          <w:szCs w:val="24"/>
        </w:rPr>
        <w:t xml:space="preserve">will </w:t>
      </w:r>
      <w:r w:rsidRPr="00966F09">
        <w:rPr>
          <w:rStyle w:val="HTMLTypewriter"/>
          <w:rFonts w:ascii="Gill Sans MT" w:hAnsi="Gill Sans MT" w:cs="Arial"/>
          <w:sz w:val="24"/>
          <w:szCs w:val="24"/>
        </w:rPr>
        <w:t>be able to qualify post-</w:t>
      </w:r>
      <w:r w:rsidR="00D102DA" w:rsidRPr="00966F09">
        <w:rPr>
          <w:rStyle w:val="HTMLTypewriter"/>
          <w:rFonts w:ascii="Gill Sans MT" w:hAnsi="Gill Sans MT" w:cs="Arial"/>
          <w:sz w:val="24"/>
          <w:szCs w:val="24"/>
        </w:rPr>
        <w:t>Brexit?</w:t>
      </w:r>
    </w:p>
    <w:p w:rsidR="0040692C" w:rsidRDefault="0040692C" w:rsidP="0040692C">
      <w:pPr>
        <w:spacing w:before="0"/>
        <w:rPr>
          <w:rStyle w:val="HTMLTypewriter"/>
          <w:rFonts w:ascii="Gill Sans MT" w:hAnsi="Gill Sans MT" w:cs="Arial"/>
          <w:b/>
          <w:sz w:val="24"/>
          <w:szCs w:val="24"/>
        </w:rPr>
      </w:pPr>
    </w:p>
    <w:p w:rsidR="0040692C" w:rsidRPr="00705CD5" w:rsidRDefault="0040692C" w:rsidP="0040692C">
      <w:pPr>
        <w:spacing w:before="0"/>
        <w:rPr>
          <w:rStyle w:val="HTMLTypewriter"/>
          <w:rFonts w:ascii="Gill Sans MT" w:hAnsi="Gill Sans MT" w:cs="Arial"/>
          <w:b/>
          <w:sz w:val="24"/>
          <w:szCs w:val="24"/>
        </w:rPr>
      </w:pPr>
      <w:r w:rsidRPr="00705CD5">
        <w:rPr>
          <w:rStyle w:val="HTMLTypewriter"/>
          <w:rFonts w:ascii="Gill Sans MT" w:hAnsi="Gill Sans MT" w:cs="Arial"/>
          <w:b/>
          <w:sz w:val="24"/>
          <w:szCs w:val="24"/>
        </w:rPr>
        <w:t>The requirements for settled status</w:t>
      </w:r>
    </w:p>
    <w:p w:rsidR="0040692C" w:rsidRDefault="0040692C" w:rsidP="0040692C">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There will be a </w:t>
      </w:r>
      <w:r w:rsidR="00D102DA">
        <w:rPr>
          <w:rStyle w:val="HTMLTypewriter"/>
          <w:rFonts w:ascii="Gill Sans MT" w:hAnsi="Gill Sans MT" w:cs="Arial"/>
          <w:sz w:val="24"/>
          <w:szCs w:val="24"/>
        </w:rPr>
        <w:t>requirement</w:t>
      </w:r>
      <w:r>
        <w:rPr>
          <w:rStyle w:val="HTMLTypewriter"/>
          <w:rFonts w:ascii="Gill Sans MT" w:hAnsi="Gill Sans MT" w:cs="Arial"/>
          <w:sz w:val="24"/>
          <w:szCs w:val="24"/>
        </w:rPr>
        <w:t xml:space="preserve"> pertaining to criminal history and conduct.  Can we assume because this is mentioned </w:t>
      </w:r>
      <w:r w:rsidR="00D102DA">
        <w:rPr>
          <w:rStyle w:val="HTMLTypewriter"/>
          <w:rFonts w:ascii="Gill Sans MT" w:hAnsi="Gill Sans MT" w:cs="Arial"/>
          <w:sz w:val="24"/>
          <w:szCs w:val="24"/>
        </w:rPr>
        <w:t>explicitly</w:t>
      </w:r>
      <w:r>
        <w:rPr>
          <w:rStyle w:val="HTMLTypewriter"/>
          <w:rFonts w:ascii="Gill Sans MT" w:hAnsi="Gill Sans MT" w:cs="Arial"/>
          <w:sz w:val="24"/>
          <w:szCs w:val="24"/>
        </w:rPr>
        <w:t xml:space="preserve"> and other requirements, such as a life </w:t>
      </w:r>
      <w:r w:rsidR="00D102DA">
        <w:rPr>
          <w:rStyle w:val="HTMLTypewriter"/>
          <w:rFonts w:ascii="Gill Sans MT" w:hAnsi="Gill Sans MT" w:cs="Arial"/>
          <w:sz w:val="24"/>
          <w:szCs w:val="24"/>
        </w:rPr>
        <w:t>in the UK</w:t>
      </w:r>
      <w:r>
        <w:rPr>
          <w:rStyle w:val="HTMLTypewriter"/>
          <w:rFonts w:ascii="Gill Sans MT" w:hAnsi="Gill Sans MT" w:cs="Arial"/>
          <w:sz w:val="24"/>
          <w:szCs w:val="24"/>
        </w:rPr>
        <w:t xml:space="preserve"> test, </w:t>
      </w:r>
      <w:r w:rsidR="00D102DA">
        <w:rPr>
          <w:rStyle w:val="HTMLTypewriter"/>
          <w:rFonts w:ascii="Gill Sans MT" w:hAnsi="Gill Sans MT" w:cs="Arial"/>
          <w:sz w:val="24"/>
          <w:szCs w:val="24"/>
        </w:rPr>
        <w:t>language</w:t>
      </w:r>
      <w:r>
        <w:rPr>
          <w:rStyle w:val="HTMLTypewriter"/>
          <w:rFonts w:ascii="Gill Sans MT" w:hAnsi="Gill Sans MT" w:cs="Arial"/>
          <w:sz w:val="24"/>
          <w:szCs w:val="24"/>
        </w:rPr>
        <w:t xml:space="preserve"> competence and payment of the health </w:t>
      </w:r>
      <w:r w:rsidR="00D102DA">
        <w:rPr>
          <w:rStyle w:val="HTMLTypewriter"/>
          <w:rFonts w:ascii="Gill Sans MT" w:hAnsi="Gill Sans MT" w:cs="Arial"/>
          <w:sz w:val="24"/>
          <w:szCs w:val="24"/>
        </w:rPr>
        <w:t>surcharge</w:t>
      </w:r>
      <w:r>
        <w:rPr>
          <w:rStyle w:val="HTMLTypewriter"/>
          <w:rFonts w:ascii="Gill Sans MT" w:hAnsi="Gill Sans MT" w:cs="Arial"/>
          <w:sz w:val="24"/>
          <w:szCs w:val="24"/>
        </w:rPr>
        <w:t>, are not, that such requirements will not apply?</w:t>
      </w:r>
      <w:r w:rsidR="00C733A5">
        <w:rPr>
          <w:rStyle w:val="HTMLTypewriter"/>
          <w:rFonts w:ascii="Gill Sans MT" w:hAnsi="Gill Sans MT" w:cs="Arial"/>
          <w:sz w:val="24"/>
          <w:szCs w:val="24"/>
        </w:rPr>
        <w:t xml:space="preserve"> What evidence will be required?</w:t>
      </w:r>
    </w:p>
    <w:p w:rsidR="0040692C" w:rsidRPr="00C41EBB" w:rsidRDefault="0040692C" w:rsidP="0040692C">
      <w:pPr>
        <w:spacing w:before="0"/>
        <w:rPr>
          <w:rStyle w:val="HTMLTypewriter"/>
          <w:rFonts w:ascii="Gill Sans MT" w:hAnsi="Gill Sans MT" w:cs="Arial"/>
          <w:b/>
          <w:sz w:val="24"/>
          <w:szCs w:val="24"/>
        </w:rPr>
      </w:pPr>
    </w:p>
    <w:p w:rsidR="0040692C" w:rsidRPr="00C41EBB" w:rsidRDefault="0040692C" w:rsidP="0040692C">
      <w:pPr>
        <w:spacing w:before="0"/>
        <w:rPr>
          <w:rStyle w:val="HTMLTypewriter"/>
          <w:rFonts w:ascii="Gill Sans MT" w:hAnsi="Gill Sans MT" w:cs="Arial"/>
          <w:b/>
          <w:sz w:val="24"/>
          <w:szCs w:val="24"/>
        </w:rPr>
      </w:pPr>
      <w:r w:rsidRPr="00C41EBB">
        <w:rPr>
          <w:rStyle w:val="HTMLTypewriter"/>
          <w:rFonts w:ascii="Gill Sans MT" w:hAnsi="Gill Sans MT" w:cs="Arial"/>
          <w:b/>
          <w:sz w:val="24"/>
          <w:szCs w:val="24"/>
        </w:rPr>
        <w:lastRenderedPageBreak/>
        <w:t>The requirements for temporary leave</w:t>
      </w:r>
    </w:p>
    <w:p w:rsidR="0040692C" w:rsidRDefault="0040692C" w:rsidP="0040692C">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What will be the requirements for periods of temporary leave to reach settled status during and after the transition period?  Will they be the same?  Will </w:t>
      </w:r>
      <w:r w:rsidR="00D102DA">
        <w:rPr>
          <w:rStyle w:val="HTMLTypewriter"/>
          <w:rFonts w:ascii="Gill Sans MT" w:hAnsi="Gill Sans MT" w:cs="Arial"/>
          <w:sz w:val="24"/>
          <w:szCs w:val="24"/>
        </w:rPr>
        <w:t>the</w:t>
      </w:r>
      <w:r>
        <w:rPr>
          <w:rStyle w:val="HTMLTypewriter"/>
          <w:rFonts w:ascii="Gill Sans MT" w:hAnsi="Gill Sans MT" w:cs="Arial"/>
          <w:sz w:val="24"/>
          <w:szCs w:val="24"/>
        </w:rPr>
        <w:t xml:space="preserve"> requirements during the transition period be the same as </w:t>
      </w:r>
      <w:r w:rsidR="00966F09">
        <w:rPr>
          <w:rStyle w:val="HTMLTypewriter"/>
          <w:rFonts w:ascii="Gill Sans MT" w:hAnsi="Gill Sans MT" w:cs="Arial"/>
          <w:sz w:val="24"/>
          <w:szCs w:val="24"/>
        </w:rPr>
        <w:t xml:space="preserve">(the UK’s interpretation of) </w:t>
      </w:r>
      <w:r>
        <w:rPr>
          <w:rStyle w:val="HTMLTypewriter"/>
          <w:rFonts w:ascii="Gill Sans MT" w:hAnsi="Gill Sans MT" w:cs="Arial"/>
          <w:sz w:val="24"/>
          <w:szCs w:val="24"/>
        </w:rPr>
        <w:t>the requirements to be a qualified person under EU Law (minus comprehensive sickness insurance)?  Will the requirements after the transition period be the same</w:t>
      </w:r>
      <w:r w:rsidR="00966F09">
        <w:rPr>
          <w:rStyle w:val="HTMLTypewriter"/>
          <w:rFonts w:ascii="Gill Sans MT" w:hAnsi="Gill Sans MT" w:cs="Arial"/>
          <w:sz w:val="24"/>
          <w:szCs w:val="24"/>
        </w:rPr>
        <w:t>; be</w:t>
      </w:r>
      <w:r>
        <w:rPr>
          <w:rStyle w:val="HTMLTypewriter"/>
          <w:rFonts w:ascii="Gill Sans MT" w:hAnsi="Gill Sans MT" w:cs="Arial"/>
          <w:sz w:val="24"/>
          <w:szCs w:val="24"/>
        </w:rPr>
        <w:t xml:space="preserve"> those of the Immigration Rules applying to </w:t>
      </w:r>
      <w:r w:rsidR="00D102DA">
        <w:rPr>
          <w:rStyle w:val="HTMLTypewriter"/>
          <w:rFonts w:ascii="Gill Sans MT" w:hAnsi="Gill Sans MT" w:cs="Arial"/>
          <w:sz w:val="24"/>
          <w:szCs w:val="24"/>
        </w:rPr>
        <w:t>third</w:t>
      </w:r>
      <w:r>
        <w:rPr>
          <w:rStyle w:val="HTMLTypewriter"/>
          <w:rFonts w:ascii="Gill Sans MT" w:hAnsi="Gill Sans MT" w:cs="Arial"/>
          <w:sz w:val="24"/>
          <w:szCs w:val="24"/>
        </w:rPr>
        <w:t xml:space="preserve"> country nationals or </w:t>
      </w:r>
      <w:r w:rsidR="00966F09">
        <w:rPr>
          <w:rStyle w:val="HTMLTypewriter"/>
          <w:rFonts w:ascii="Gill Sans MT" w:hAnsi="Gill Sans MT" w:cs="Arial"/>
          <w:sz w:val="24"/>
          <w:szCs w:val="24"/>
        </w:rPr>
        <w:t xml:space="preserve">be </w:t>
      </w:r>
      <w:r>
        <w:rPr>
          <w:rStyle w:val="HTMLTypewriter"/>
          <w:rFonts w:ascii="Gill Sans MT" w:hAnsi="Gill Sans MT" w:cs="Arial"/>
          <w:sz w:val="24"/>
          <w:szCs w:val="24"/>
        </w:rPr>
        <w:t>tailor-made?</w:t>
      </w:r>
      <w:r w:rsidR="00C733A5">
        <w:rPr>
          <w:rStyle w:val="HTMLTypewriter"/>
          <w:rFonts w:ascii="Gill Sans MT" w:hAnsi="Gill Sans MT" w:cs="Arial"/>
          <w:sz w:val="24"/>
          <w:szCs w:val="24"/>
        </w:rPr>
        <w:t xml:space="preserve"> What evidence will be required?</w:t>
      </w:r>
    </w:p>
    <w:p w:rsidR="0040692C" w:rsidRDefault="0040692C" w:rsidP="0040692C">
      <w:pPr>
        <w:spacing w:before="0"/>
        <w:rPr>
          <w:rStyle w:val="HTMLTypewriter"/>
          <w:rFonts w:ascii="Gill Sans MT" w:hAnsi="Gill Sans MT" w:cs="Arial"/>
          <w:sz w:val="24"/>
          <w:szCs w:val="24"/>
        </w:rPr>
      </w:pPr>
    </w:p>
    <w:p w:rsidR="0040692C" w:rsidRPr="00D754C6" w:rsidRDefault="0040692C" w:rsidP="0040692C">
      <w:pPr>
        <w:spacing w:before="0"/>
        <w:rPr>
          <w:rStyle w:val="HTMLTypewriter"/>
          <w:rFonts w:ascii="Gill Sans MT" w:hAnsi="Gill Sans MT" w:cs="Arial"/>
          <w:b/>
          <w:sz w:val="24"/>
          <w:szCs w:val="24"/>
        </w:rPr>
      </w:pPr>
      <w:r w:rsidRPr="00D754C6">
        <w:rPr>
          <w:rStyle w:val="HTMLTypewriter"/>
          <w:rFonts w:ascii="Gill Sans MT" w:hAnsi="Gill Sans MT" w:cs="Arial"/>
          <w:b/>
          <w:sz w:val="24"/>
          <w:szCs w:val="24"/>
        </w:rPr>
        <w:t>Fees</w:t>
      </w:r>
    </w:p>
    <w:p w:rsidR="0040692C" w:rsidRDefault="0040692C" w:rsidP="0040692C">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UK position suggests that there will be a fee for applications for settled status and </w:t>
      </w:r>
      <w:r w:rsidR="00966F09">
        <w:rPr>
          <w:rStyle w:val="HTMLTypewriter"/>
          <w:rFonts w:ascii="Gill Sans MT" w:hAnsi="Gill Sans MT" w:cs="Arial"/>
          <w:sz w:val="24"/>
          <w:szCs w:val="24"/>
        </w:rPr>
        <w:t xml:space="preserve">for </w:t>
      </w:r>
      <w:r>
        <w:rPr>
          <w:rStyle w:val="HTMLTypewriter"/>
          <w:rFonts w:ascii="Gill Sans MT" w:hAnsi="Gill Sans MT" w:cs="Arial"/>
          <w:sz w:val="24"/>
          <w:szCs w:val="24"/>
        </w:rPr>
        <w:t xml:space="preserve">temporary leave but does not indicate how much that fee will be save that </w:t>
      </w:r>
      <w:r w:rsidR="00966F09">
        <w:rPr>
          <w:rStyle w:val="HTMLTypewriter"/>
          <w:rFonts w:ascii="Gill Sans MT" w:hAnsi="Gill Sans MT" w:cs="Arial"/>
          <w:sz w:val="24"/>
          <w:szCs w:val="24"/>
        </w:rPr>
        <w:t>they</w:t>
      </w:r>
      <w:r>
        <w:rPr>
          <w:rStyle w:val="HTMLTypewriter"/>
          <w:rFonts w:ascii="Gill Sans MT" w:hAnsi="Gill Sans MT" w:cs="Arial"/>
          <w:sz w:val="24"/>
          <w:szCs w:val="24"/>
        </w:rPr>
        <w:t xml:space="preserve"> will be ‘at a reasonable level’.  </w:t>
      </w:r>
    </w:p>
    <w:p w:rsidR="00EB6FA8" w:rsidRDefault="00EB6FA8" w:rsidP="0015244B">
      <w:pPr>
        <w:spacing w:before="0"/>
        <w:rPr>
          <w:rStyle w:val="HTMLTypewriter"/>
          <w:rFonts w:ascii="Gill Sans MT" w:hAnsi="Gill Sans MT" w:cs="Arial"/>
          <w:sz w:val="24"/>
          <w:szCs w:val="24"/>
        </w:rPr>
      </w:pPr>
    </w:p>
    <w:p w:rsidR="0015244B" w:rsidRPr="007E28AD" w:rsidRDefault="007E28AD" w:rsidP="0015244B">
      <w:pPr>
        <w:spacing w:before="0"/>
        <w:rPr>
          <w:rStyle w:val="HTMLTypewriter"/>
          <w:rFonts w:ascii="Gill Sans MT" w:hAnsi="Gill Sans MT" w:cs="Arial"/>
          <w:b/>
          <w:sz w:val="24"/>
          <w:szCs w:val="24"/>
        </w:rPr>
      </w:pPr>
      <w:r w:rsidRPr="007E28AD">
        <w:rPr>
          <w:rStyle w:val="HTMLTypewriter"/>
          <w:rFonts w:ascii="Gill Sans MT" w:hAnsi="Gill Sans MT" w:cs="Arial"/>
          <w:b/>
          <w:sz w:val="24"/>
          <w:szCs w:val="24"/>
        </w:rPr>
        <w:t>Will you need to be living in the UK on the date of Brexit to be protected?</w:t>
      </w:r>
    </w:p>
    <w:p w:rsidR="00E66D19" w:rsidRDefault="007E28AD" w:rsidP="0015244B">
      <w:pPr>
        <w:spacing w:before="0"/>
        <w:rPr>
          <w:rStyle w:val="HTMLTypewriter"/>
          <w:rFonts w:ascii="Gill Sans MT" w:hAnsi="Gill Sans MT" w:cs="Arial"/>
          <w:sz w:val="24"/>
          <w:szCs w:val="24"/>
        </w:rPr>
      </w:pPr>
      <w:r>
        <w:rPr>
          <w:rStyle w:val="HTMLTypewriter"/>
          <w:rFonts w:ascii="Gill Sans MT" w:hAnsi="Gill Sans MT" w:cs="Arial"/>
          <w:sz w:val="24"/>
          <w:szCs w:val="24"/>
        </w:rPr>
        <w:t>Some persons acquired permanent residence many years ago and have</w:t>
      </w:r>
      <w:r w:rsidR="00B924E2">
        <w:rPr>
          <w:rStyle w:val="HTMLTypewriter"/>
          <w:rFonts w:ascii="Gill Sans MT" w:hAnsi="Gill Sans MT" w:cs="Arial"/>
          <w:sz w:val="24"/>
          <w:szCs w:val="24"/>
        </w:rPr>
        <w:t xml:space="preserve"> </w:t>
      </w:r>
      <w:r>
        <w:rPr>
          <w:rStyle w:val="HTMLTypewriter"/>
          <w:rFonts w:ascii="Gill Sans MT" w:hAnsi="Gill Sans MT" w:cs="Arial"/>
          <w:sz w:val="24"/>
          <w:szCs w:val="24"/>
        </w:rPr>
        <w:t>not lost it because they have not been out of the UK for more than two years continuously</w:t>
      </w:r>
      <w:r w:rsidR="00B4717A">
        <w:rPr>
          <w:rStyle w:val="HTMLTypewriter"/>
          <w:rFonts w:ascii="Gill Sans MT" w:hAnsi="Gill Sans MT" w:cs="Arial"/>
          <w:sz w:val="24"/>
          <w:szCs w:val="24"/>
        </w:rPr>
        <w:t xml:space="preserve"> since </w:t>
      </w:r>
      <w:r w:rsidR="00C41EBB">
        <w:rPr>
          <w:rStyle w:val="HTMLTypewriter"/>
          <w:rFonts w:ascii="Gill Sans MT" w:hAnsi="Gill Sans MT" w:cs="Arial"/>
          <w:sz w:val="24"/>
          <w:szCs w:val="24"/>
        </w:rPr>
        <w:t>acquisition.</w:t>
      </w:r>
      <w:r>
        <w:rPr>
          <w:rStyle w:val="HTMLTypewriter"/>
          <w:rFonts w:ascii="Gill Sans MT" w:hAnsi="Gill Sans MT" w:cs="Arial"/>
          <w:sz w:val="24"/>
          <w:szCs w:val="24"/>
        </w:rPr>
        <w:t xml:space="preserve">  </w:t>
      </w:r>
      <w:r w:rsidR="00C41EBB">
        <w:rPr>
          <w:rStyle w:val="HTMLTypewriter"/>
          <w:rFonts w:ascii="Gill Sans MT" w:hAnsi="Gill Sans MT" w:cs="Arial"/>
          <w:sz w:val="24"/>
          <w:szCs w:val="24"/>
        </w:rPr>
        <w:t xml:space="preserve">Will it matter if they are outside the UK, or not resident, when they apply </w:t>
      </w:r>
      <w:r w:rsidR="00D102DA">
        <w:rPr>
          <w:rStyle w:val="HTMLTypewriter"/>
          <w:rFonts w:ascii="Gill Sans MT" w:hAnsi="Gill Sans MT" w:cs="Arial"/>
          <w:sz w:val="24"/>
          <w:szCs w:val="24"/>
        </w:rPr>
        <w:t>to settle</w:t>
      </w:r>
      <w:r w:rsidR="00C41EBB">
        <w:rPr>
          <w:rStyle w:val="HTMLTypewriter"/>
          <w:rFonts w:ascii="Gill Sans MT" w:hAnsi="Gill Sans MT" w:cs="Arial"/>
          <w:sz w:val="24"/>
          <w:szCs w:val="24"/>
        </w:rPr>
        <w:t xml:space="preserve">? </w:t>
      </w:r>
      <w:r w:rsidR="00B924E2">
        <w:rPr>
          <w:rStyle w:val="HTMLTypewriter"/>
          <w:rFonts w:ascii="Gill Sans MT" w:hAnsi="Gill Sans MT" w:cs="Arial"/>
          <w:sz w:val="24"/>
          <w:szCs w:val="24"/>
        </w:rPr>
        <w:t>The UK p</w:t>
      </w:r>
      <w:r w:rsidR="00C41EBB">
        <w:rPr>
          <w:rStyle w:val="HTMLTypewriter"/>
          <w:rFonts w:ascii="Gill Sans MT" w:hAnsi="Gill Sans MT" w:cs="Arial"/>
          <w:sz w:val="24"/>
          <w:szCs w:val="24"/>
        </w:rPr>
        <w:t>aper</w:t>
      </w:r>
      <w:r w:rsidR="00B924E2">
        <w:rPr>
          <w:rStyle w:val="HTMLTypewriter"/>
          <w:rFonts w:ascii="Gill Sans MT" w:hAnsi="Gill Sans MT" w:cs="Arial"/>
          <w:sz w:val="24"/>
          <w:szCs w:val="24"/>
        </w:rPr>
        <w:t xml:space="preserve"> refers to persons who must ‘still be resident’. </w:t>
      </w:r>
    </w:p>
    <w:p w:rsidR="00216408" w:rsidRDefault="00216408" w:rsidP="0015244B">
      <w:pPr>
        <w:spacing w:before="0"/>
        <w:rPr>
          <w:rStyle w:val="HTMLTypewriter"/>
          <w:rFonts w:ascii="Gill Sans MT" w:hAnsi="Gill Sans MT" w:cs="Arial"/>
          <w:sz w:val="24"/>
          <w:szCs w:val="24"/>
        </w:rPr>
      </w:pPr>
    </w:p>
    <w:p w:rsidR="0040692C" w:rsidRPr="007E28AD" w:rsidRDefault="0040692C" w:rsidP="0040692C">
      <w:pPr>
        <w:spacing w:before="0"/>
        <w:rPr>
          <w:rStyle w:val="HTMLTypewriter"/>
          <w:rFonts w:ascii="Gill Sans MT" w:hAnsi="Gill Sans MT" w:cs="Arial"/>
          <w:b/>
          <w:sz w:val="24"/>
          <w:szCs w:val="24"/>
        </w:rPr>
      </w:pPr>
      <w:r w:rsidRPr="007E28AD">
        <w:rPr>
          <w:rStyle w:val="HTMLTypewriter"/>
          <w:rFonts w:ascii="Gill Sans MT" w:hAnsi="Gill Sans MT" w:cs="Arial"/>
          <w:b/>
          <w:sz w:val="24"/>
          <w:szCs w:val="24"/>
        </w:rPr>
        <w:t>Will persons be able to achieve settled status in less than five years?</w:t>
      </w:r>
    </w:p>
    <w:p w:rsidR="0040692C" w:rsidRDefault="0040692C" w:rsidP="0040692C">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EU law makes provision for certain persons to acquire permanent residence in less than five years, for example on retirement or in the case of frontier works such as persons living in Northern Ireland but working in the Republic or </w:t>
      </w:r>
      <w:r w:rsidR="00966F09">
        <w:rPr>
          <w:rStyle w:val="HTMLTypewriter"/>
          <w:rFonts w:ascii="Gill Sans MT" w:hAnsi="Gill Sans MT" w:cs="Arial"/>
          <w:sz w:val="24"/>
          <w:szCs w:val="24"/>
        </w:rPr>
        <w:t xml:space="preserve">living </w:t>
      </w:r>
      <w:r>
        <w:rPr>
          <w:rStyle w:val="HTMLTypewriter"/>
          <w:rFonts w:ascii="Gill Sans MT" w:hAnsi="Gill Sans MT" w:cs="Arial"/>
          <w:sz w:val="24"/>
          <w:szCs w:val="24"/>
        </w:rPr>
        <w:t xml:space="preserve">in </w:t>
      </w:r>
      <w:r w:rsidR="00966F09">
        <w:rPr>
          <w:rStyle w:val="HTMLTypewriter"/>
          <w:rFonts w:ascii="Gill Sans MT" w:hAnsi="Gill Sans MT" w:cs="Arial"/>
          <w:sz w:val="24"/>
          <w:szCs w:val="24"/>
        </w:rPr>
        <w:t>Gibraltar</w:t>
      </w:r>
      <w:r>
        <w:rPr>
          <w:rStyle w:val="HTMLTypewriter"/>
          <w:rFonts w:ascii="Gill Sans MT" w:hAnsi="Gill Sans MT" w:cs="Arial"/>
          <w:sz w:val="24"/>
          <w:szCs w:val="24"/>
        </w:rPr>
        <w:t xml:space="preserve"> but working in </w:t>
      </w:r>
      <w:r w:rsidR="00966F09">
        <w:rPr>
          <w:rStyle w:val="HTMLTypewriter"/>
          <w:rFonts w:ascii="Gill Sans MT" w:hAnsi="Gill Sans MT" w:cs="Arial"/>
          <w:sz w:val="24"/>
          <w:szCs w:val="24"/>
        </w:rPr>
        <w:t>Spain</w:t>
      </w:r>
      <w:r>
        <w:rPr>
          <w:rStyle w:val="HTMLTypewriter"/>
          <w:rFonts w:ascii="Gill Sans MT" w:hAnsi="Gill Sans MT" w:cs="Arial"/>
          <w:sz w:val="24"/>
          <w:szCs w:val="24"/>
        </w:rPr>
        <w:t xml:space="preserve">.  The UK paper talks about aligning the residence </w:t>
      </w:r>
      <w:r w:rsidR="00D102DA">
        <w:rPr>
          <w:rStyle w:val="HTMLTypewriter"/>
          <w:rFonts w:ascii="Gill Sans MT" w:hAnsi="Gill Sans MT" w:cs="Arial"/>
          <w:sz w:val="24"/>
          <w:szCs w:val="24"/>
        </w:rPr>
        <w:t>criteria</w:t>
      </w:r>
      <w:r>
        <w:rPr>
          <w:rStyle w:val="HTMLTypewriter"/>
          <w:rFonts w:ascii="Gill Sans MT" w:hAnsi="Gill Sans MT" w:cs="Arial"/>
          <w:sz w:val="24"/>
          <w:szCs w:val="24"/>
        </w:rPr>
        <w:t xml:space="preserve"> ‘with the current EU general standard for permanent residence which is in most cases five years</w:t>
      </w:r>
      <w:r w:rsidR="00966F09">
        <w:rPr>
          <w:rStyle w:val="HTMLTypewriter"/>
          <w:rFonts w:ascii="Gill Sans MT" w:hAnsi="Gill Sans MT" w:cs="Arial"/>
          <w:sz w:val="24"/>
          <w:szCs w:val="24"/>
        </w:rPr>
        <w:t>’</w:t>
      </w:r>
      <w:r>
        <w:rPr>
          <w:rStyle w:val="HTMLTypewriter"/>
          <w:rFonts w:ascii="Gill Sans MT" w:hAnsi="Gill Sans MT" w:cs="Arial"/>
          <w:sz w:val="24"/>
          <w:szCs w:val="24"/>
        </w:rPr>
        <w:t xml:space="preserve"> leaving it wholly unclear whether accelerated routes to settlement</w:t>
      </w:r>
      <w:r w:rsidR="00966F09">
        <w:rPr>
          <w:rStyle w:val="HTMLTypewriter"/>
          <w:rFonts w:ascii="Gill Sans MT" w:hAnsi="Gill Sans MT" w:cs="Arial"/>
          <w:sz w:val="24"/>
          <w:szCs w:val="24"/>
        </w:rPr>
        <w:t xml:space="preserve"> will still exist.</w:t>
      </w:r>
    </w:p>
    <w:p w:rsidR="0040692C" w:rsidRDefault="0040692C" w:rsidP="0015244B">
      <w:pPr>
        <w:spacing w:before="0"/>
        <w:rPr>
          <w:rStyle w:val="HTMLTypewriter"/>
          <w:rFonts w:ascii="Gill Sans MT" w:hAnsi="Gill Sans MT" w:cs="Arial"/>
          <w:b/>
          <w:sz w:val="24"/>
          <w:szCs w:val="24"/>
        </w:rPr>
      </w:pPr>
    </w:p>
    <w:p w:rsidR="00EB6FA8" w:rsidRDefault="00EB6FA8" w:rsidP="0015244B">
      <w:pPr>
        <w:spacing w:before="0"/>
        <w:rPr>
          <w:rStyle w:val="HTMLTypewriter"/>
          <w:rFonts w:ascii="Gill Sans MT" w:hAnsi="Gill Sans MT" w:cs="Arial"/>
          <w:b/>
          <w:sz w:val="24"/>
          <w:szCs w:val="24"/>
        </w:rPr>
      </w:pPr>
      <w:r>
        <w:rPr>
          <w:rStyle w:val="HTMLTypewriter"/>
          <w:rFonts w:ascii="Gill Sans MT" w:hAnsi="Gill Sans MT" w:cs="Arial"/>
          <w:b/>
          <w:sz w:val="24"/>
          <w:szCs w:val="24"/>
        </w:rPr>
        <w:t>What will happen to British citizens returning to the UK under free mov</w:t>
      </w:r>
      <w:r w:rsidR="00C41EBB">
        <w:rPr>
          <w:rStyle w:val="HTMLTypewriter"/>
          <w:rFonts w:ascii="Gill Sans MT" w:hAnsi="Gill Sans MT" w:cs="Arial"/>
          <w:b/>
          <w:sz w:val="24"/>
          <w:szCs w:val="24"/>
        </w:rPr>
        <w:t>ement r</w:t>
      </w:r>
      <w:r>
        <w:rPr>
          <w:rStyle w:val="HTMLTypewriter"/>
          <w:rFonts w:ascii="Gill Sans MT" w:hAnsi="Gill Sans MT" w:cs="Arial"/>
          <w:b/>
          <w:sz w:val="24"/>
          <w:szCs w:val="24"/>
        </w:rPr>
        <w:t>ules</w:t>
      </w:r>
      <w:r w:rsidR="00C41EBB">
        <w:rPr>
          <w:rStyle w:val="HTMLTypewriter"/>
          <w:rFonts w:ascii="Gill Sans MT" w:hAnsi="Gill Sans MT" w:cs="Arial"/>
          <w:b/>
          <w:sz w:val="24"/>
          <w:szCs w:val="24"/>
        </w:rPr>
        <w:t>?</w:t>
      </w:r>
    </w:p>
    <w:p w:rsidR="0040692C" w:rsidRDefault="00EB6FA8" w:rsidP="0015244B">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These are the so-called </w:t>
      </w:r>
      <w:r>
        <w:rPr>
          <w:rStyle w:val="HTMLTypewriter"/>
          <w:rFonts w:ascii="Gill Sans MT" w:hAnsi="Gill Sans MT" w:cs="Arial"/>
          <w:i/>
          <w:sz w:val="24"/>
          <w:szCs w:val="24"/>
        </w:rPr>
        <w:t xml:space="preserve">Surinder Singh </w:t>
      </w:r>
      <w:r>
        <w:rPr>
          <w:rStyle w:val="HTMLTypewriter"/>
          <w:rFonts w:ascii="Gill Sans MT" w:hAnsi="Gill Sans MT" w:cs="Arial"/>
          <w:sz w:val="24"/>
          <w:szCs w:val="24"/>
        </w:rPr>
        <w:t xml:space="preserve">cases, named after the case which established that returning British citizens who have exercised free </w:t>
      </w:r>
      <w:r w:rsidR="00D102DA">
        <w:rPr>
          <w:rStyle w:val="HTMLTypewriter"/>
          <w:rFonts w:ascii="Gill Sans MT" w:hAnsi="Gill Sans MT" w:cs="Arial"/>
          <w:sz w:val="24"/>
          <w:szCs w:val="24"/>
        </w:rPr>
        <w:t>movement</w:t>
      </w:r>
      <w:r>
        <w:rPr>
          <w:rStyle w:val="HTMLTypewriter"/>
          <w:rFonts w:ascii="Gill Sans MT" w:hAnsi="Gill Sans MT" w:cs="Arial"/>
          <w:sz w:val="24"/>
          <w:szCs w:val="24"/>
        </w:rPr>
        <w:t xml:space="preserve"> rights can rely on their EU rights so that their third country national family members need not meet the requirements of domestic immigration </w:t>
      </w:r>
      <w:r w:rsidR="007E28AD">
        <w:rPr>
          <w:rStyle w:val="HTMLTypewriter"/>
          <w:rFonts w:ascii="Gill Sans MT" w:hAnsi="Gill Sans MT" w:cs="Arial"/>
          <w:sz w:val="24"/>
          <w:szCs w:val="24"/>
        </w:rPr>
        <w:t xml:space="preserve">law. </w:t>
      </w:r>
      <w:r w:rsidR="0040692C">
        <w:rPr>
          <w:rStyle w:val="HTMLTypewriter"/>
          <w:rFonts w:ascii="Gill Sans MT" w:hAnsi="Gill Sans MT" w:cs="Arial"/>
          <w:sz w:val="24"/>
          <w:szCs w:val="24"/>
        </w:rPr>
        <w:t xml:space="preserve">Will </w:t>
      </w:r>
      <w:r w:rsidR="00966F09">
        <w:rPr>
          <w:rStyle w:val="HTMLTypewriter"/>
          <w:rFonts w:ascii="Gill Sans MT" w:hAnsi="Gill Sans MT" w:cs="Arial"/>
          <w:sz w:val="24"/>
          <w:szCs w:val="24"/>
        </w:rPr>
        <w:t>such citizens</w:t>
      </w:r>
      <w:r w:rsidR="0040692C">
        <w:rPr>
          <w:rStyle w:val="HTMLTypewriter"/>
          <w:rFonts w:ascii="Gill Sans MT" w:hAnsi="Gill Sans MT" w:cs="Arial"/>
          <w:sz w:val="24"/>
          <w:szCs w:val="24"/>
        </w:rPr>
        <w:t xml:space="preserve"> fall under arrangements for EU citizens or under UK immigration law post Brexit?</w:t>
      </w:r>
    </w:p>
    <w:p w:rsidR="00EB6FA8" w:rsidRPr="00EB6FA8" w:rsidRDefault="00EB6FA8" w:rsidP="0015244B">
      <w:pPr>
        <w:spacing w:before="0"/>
        <w:rPr>
          <w:rStyle w:val="HTMLTypewriter"/>
          <w:rFonts w:ascii="Gill Sans MT" w:hAnsi="Gill Sans MT" w:cs="Arial"/>
          <w:sz w:val="24"/>
          <w:szCs w:val="24"/>
        </w:rPr>
      </w:pPr>
    </w:p>
    <w:p w:rsidR="00B4717A" w:rsidRDefault="00C733A5" w:rsidP="0015244B">
      <w:pPr>
        <w:spacing w:before="0"/>
        <w:rPr>
          <w:rStyle w:val="HTMLTypewriter"/>
          <w:rFonts w:ascii="Gill Sans MT" w:hAnsi="Gill Sans MT" w:cs="Arial"/>
          <w:b/>
          <w:sz w:val="24"/>
          <w:szCs w:val="24"/>
        </w:rPr>
      </w:pPr>
      <w:r>
        <w:rPr>
          <w:rStyle w:val="HTMLTypewriter"/>
          <w:rFonts w:ascii="Gill Sans MT" w:hAnsi="Gill Sans MT" w:cs="Arial"/>
          <w:b/>
          <w:sz w:val="24"/>
          <w:szCs w:val="24"/>
        </w:rPr>
        <w:t>The transition period.</w:t>
      </w:r>
    </w:p>
    <w:p w:rsidR="00E66D19" w:rsidRDefault="00B4717A" w:rsidP="00C733A5">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UK </w:t>
      </w:r>
      <w:r w:rsidR="00C733A5">
        <w:rPr>
          <w:rStyle w:val="HTMLTypewriter"/>
          <w:rFonts w:ascii="Gill Sans MT" w:hAnsi="Gill Sans MT" w:cs="Arial"/>
          <w:sz w:val="24"/>
          <w:szCs w:val="24"/>
        </w:rPr>
        <w:t xml:space="preserve">position says this will be </w:t>
      </w:r>
      <w:r>
        <w:rPr>
          <w:rStyle w:val="HTMLTypewriter"/>
          <w:rFonts w:ascii="Gill Sans MT" w:hAnsi="Gill Sans MT" w:cs="Arial"/>
          <w:sz w:val="24"/>
          <w:szCs w:val="24"/>
        </w:rPr>
        <w:t>‘up to’ two years.</w:t>
      </w:r>
    </w:p>
    <w:p w:rsidR="00C733A5" w:rsidRPr="00E66D19" w:rsidRDefault="00C733A5" w:rsidP="00C733A5">
      <w:pPr>
        <w:spacing w:before="0"/>
        <w:rPr>
          <w:rStyle w:val="HTMLTypewriter"/>
          <w:rFonts w:ascii="Gill Sans MT" w:hAnsi="Gill Sans MT" w:cs="Arial"/>
          <w:b/>
          <w:sz w:val="24"/>
          <w:szCs w:val="24"/>
        </w:rPr>
      </w:pPr>
    </w:p>
    <w:p w:rsidR="00705CD5" w:rsidRDefault="00E66D19" w:rsidP="0015244B">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It is hard to see that there will be any way of distinguishing between those who arrived before the cut-off date and those who arrived after it during the transition period.  </w:t>
      </w:r>
      <w:r w:rsidR="00197CF4">
        <w:rPr>
          <w:rStyle w:val="HTMLTypewriter"/>
          <w:rFonts w:ascii="Gill Sans MT" w:hAnsi="Gill Sans MT" w:cs="Arial"/>
          <w:sz w:val="24"/>
          <w:szCs w:val="24"/>
        </w:rPr>
        <w:t xml:space="preserve">The UK </w:t>
      </w:r>
      <w:r w:rsidR="00D102DA">
        <w:rPr>
          <w:rStyle w:val="HTMLTypewriter"/>
          <w:rFonts w:ascii="Gill Sans MT" w:hAnsi="Gill Sans MT" w:cs="Arial"/>
          <w:sz w:val="24"/>
          <w:szCs w:val="24"/>
        </w:rPr>
        <w:t>position talks</w:t>
      </w:r>
      <w:r w:rsidR="00197CF4">
        <w:rPr>
          <w:rStyle w:val="HTMLTypewriter"/>
          <w:rFonts w:ascii="Gill Sans MT" w:hAnsi="Gill Sans MT" w:cs="Arial"/>
          <w:sz w:val="24"/>
          <w:szCs w:val="24"/>
        </w:rPr>
        <w:t xml:space="preserve"> about ‘a per</w:t>
      </w:r>
      <w:r w:rsidR="00D102DA">
        <w:rPr>
          <w:rStyle w:val="HTMLTypewriter"/>
          <w:rFonts w:ascii="Gill Sans MT" w:hAnsi="Gill Sans MT" w:cs="Arial"/>
          <w:sz w:val="24"/>
          <w:szCs w:val="24"/>
        </w:rPr>
        <w:t>i</w:t>
      </w:r>
      <w:r w:rsidR="00197CF4">
        <w:rPr>
          <w:rStyle w:val="HTMLTypewriter"/>
          <w:rFonts w:ascii="Gill Sans MT" w:hAnsi="Gill Sans MT" w:cs="Arial"/>
          <w:sz w:val="24"/>
          <w:szCs w:val="24"/>
        </w:rPr>
        <w:t xml:space="preserve">od of blanket residence </w:t>
      </w:r>
      <w:r w:rsidR="00D102DA">
        <w:rPr>
          <w:rStyle w:val="HTMLTypewriter"/>
          <w:rFonts w:ascii="Gill Sans MT" w:hAnsi="Gill Sans MT" w:cs="Arial"/>
          <w:sz w:val="24"/>
          <w:szCs w:val="24"/>
        </w:rPr>
        <w:t>permission</w:t>
      </w:r>
      <w:r w:rsidR="00197CF4">
        <w:rPr>
          <w:rStyle w:val="HTMLTypewriter"/>
          <w:rFonts w:ascii="Gill Sans MT" w:hAnsi="Gill Sans MT" w:cs="Arial"/>
          <w:sz w:val="24"/>
          <w:szCs w:val="24"/>
        </w:rPr>
        <w:t xml:space="preserve">’ fro Brexit day, which will be a ‘generic umbrella of temporary leave applying to all existing lawful EU residents’.  But </w:t>
      </w:r>
      <w:r w:rsidR="00B4717A">
        <w:rPr>
          <w:rStyle w:val="HTMLTypewriter"/>
          <w:rFonts w:ascii="Gill Sans MT" w:hAnsi="Gill Sans MT" w:cs="Arial"/>
          <w:sz w:val="24"/>
          <w:szCs w:val="24"/>
        </w:rPr>
        <w:t>t</w:t>
      </w:r>
      <w:r w:rsidR="00197CF4">
        <w:rPr>
          <w:rStyle w:val="HTMLTypewriter"/>
          <w:rFonts w:ascii="Gill Sans MT" w:hAnsi="Gill Sans MT" w:cs="Arial"/>
          <w:sz w:val="24"/>
          <w:szCs w:val="24"/>
        </w:rPr>
        <w:t xml:space="preserve">wo days after Brexit day, </w:t>
      </w:r>
      <w:r w:rsidR="00D102DA">
        <w:rPr>
          <w:rStyle w:val="HTMLTypewriter"/>
          <w:rFonts w:ascii="Gill Sans MT" w:hAnsi="Gill Sans MT" w:cs="Arial"/>
          <w:sz w:val="24"/>
          <w:szCs w:val="24"/>
        </w:rPr>
        <w:t>how</w:t>
      </w:r>
      <w:r w:rsidR="00197CF4">
        <w:rPr>
          <w:rStyle w:val="HTMLTypewriter"/>
          <w:rFonts w:ascii="Gill Sans MT" w:hAnsi="Gill Sans MT" w:cs="Arial"/>
          <w:sz w:val="24"/>
          <w:szCs w:val="24"/>
        </w:rPr>
        <w:t xml:space="preserve"> will anyone be able to tell which EU nationals</w:t>
      </w:r>
      <w:r w:rsidR="00B4717A">
        <w:rPr>
          <w:rStyle w:val="HTMLTypewriter"/>
          <w:rFonts w:ascii="Gill Sans MT" w:hAnsi="Gill Sans MT" w:cs="Arial"/>
          <w:sz w:val="24"/>
          <w:szCs w:val="24"/>
        </w:rPr>
        <w:t xml:space="preserve"> lawfully resident on Brexit day? Will the passports of those who arrive after be stamped?  What about those who were in the UK before Brexit day, but not ‘</w:t>
      </w:r>
      <w:r w:rsidR="00D102DA">
        <w:rPr>
          <w:rStyle w:val="HTMLTypewriter"/>
          <w:rFonts w:ascii="Gill Sans MT" w:hAnsi="Gill Sans MT" w:cs="Arial"/>
          <w:sz w:val="24"/>
          <w:szCs w:val="24"/>
        </w:rPr>
        <w:t>lawfully’? This</w:t>
      </w:r>
      <w:r>
        <w:rPr>
          <w:rStyle w:val="HTMLTypewriter"/>
          <w:rFonts w:ascii="Gill Sans MT" w:hAnsi="Gill Sans MT" w:cs="Arial"/>
          <w:sz w:val="24"/>
          <w:szCs w:val="24"/>
        </w:rPr>
        <w:t xml:space="preserve"> creates challenges given the ‘hostile </w:t>
      </w:r>
      <w:r w:rsidR="00D102DA">
        <w:rPr>
          <w:rStyle w:val="HTMLTypewriter"/>
          <w:rFonts w:ascii="Gill Sans MT" w:hAnsi="Gill Sans MT" w:cs="Arial"/>
          <w:sz w:val="24"/>
          <w:szCs w:val="24"/>
        </w:rPr>
        <w:t>environment</w:t>
      </w:r>
      <w:r>
        <w:rPr>
          <w:rStyle w:val="HTMLTypewriter"/>
          <w:rFonts w:ascii="Gill Sans MT" w:hAnsi="Gill Sans MT" w:cs="Arial"/>
          <w:sz w:val="24"/>
          <w:szCs w:val="24"/>
        </w:rPr>
        <w:t>’: how will an employer or landlord/landlady know if a prospective employee or tenant is likely to b</w:t>
      </w:r>
      <w:r w:rsidR="00B82DE6">
        <w:rPr>
          <w:rStyle w:val="HTMLTypewriter"/>
          <w:rFonts w:ascii="Gill Sans MT" w:hAnsi="Gill Sans MT" w:cs="Arial"/>
          <w:sz w:val="24"/>
          <w:szCs w:val="24"/>
        </w:rPr>
        <w:t xml:space="preserve">e allowed to remain post Brexit?  </w:t>
      </w:r>
    </w:p>
    <w:p w:rsidR="00D102DA" w:rsidRDefault="00D102DA" w:rsidP="0015244B">
      <w:pPr>
        <w:spacing w:before="0"/>
        <w:rPr>
          <w:rStyle w:val="HTMLTypewriter"/>
          <w:rFonts w:ascii="Gill Sans MT" w:hAnsi="Gill Sans MT" w:cs="Arial"/>
          <w:sz w:val="24"/>
          <w:szCs w:val="24"/>
        </w:rPr>
      </w:pPr>
    </w:p>
    <w:p w:rsidR="00705CD5" w:rsidRDefault="00705CD5" w:rsidP="0015244B">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What will happen if a couple divorces during the transitional period? Will a third country national family member be </w:t>
      </w:r>
      <w:r w:rsidR="00966F09">
        <w:rPr>
          <w:rStyle w:val="HTMLTypewriter"/>
          <w:rFonts w:ascii="Gill Sans MT" w:hAnsi="Gill Sans MT" w:cs="Arial"/>
          <w:sz w:val="24"/>
          <w:szCs w:val="24"/>
        </w:rPr>
        <w:t>granted</w:t>
      </w:r>
      <w:r>
        <w:rPr>
          <w:rStyle w:val="HTMLTypewriter"/>
          <w:rFonts w:ascii="Gill Sans MT" w:hAnsi="Gill Sans MT" w:cs="Arial"/>
          <w:sz w:val="24"/>
          <w:szCs w:val="24"/>
        </w:rPr>
        <w:t xml:space="preserve"> temporary leave to progress to settlement?  At all?  Only if the re</w:t>
      </w:r>
      <w:r w:rsidR="00D102DA">
        <w:rPr>
          <w:rStyle w:val="HTMLTypewriter"/>
          <w:rFonts w:ascii="Gill Sans MT" w:hAnsi="Gill Sans MT" w:cs="Arial"/>
          <w:sz w:val="24"/>
          <w:szCs w:val="24"/>
        </w:rPr>
        <w:t>lationship broke</w:t>
      </w:r>
      <w:r>
        <w:rPr>
          <w:rStyle w:val="HTMLTypewriter"/>
          <w:rFonts w:ascii="Gill Sans MT" w:hAnsi="Gill Sans MT" w:cs="Arial"/>
          <w:sz w:val="24"/>
          <w:szCs w:val="24"/>
        </w:rPr>
        <w:t xml:space="preserve"> down for particular reasons, such as domestic violence?  What of children born </w:t>
      </w:r>
      <w:r w:rsidR="00D102DA">
        <w:rPr>
          <w:rStyle w:val="HTMLTypewriter"/>
          <w:rFonts w:ascii="Gill Sans MT" w:hAnsi="Gill Sans MT" w:cs="Arial"/>
          <w:sz w:val="24"/>
          <w:szCs w:val="24"/>
        </w:rPr>
        <w:t>a</w:t>
      </w:r>
      <w:r>
        <w:rPr>
          <w:rStyle w:val="HTMLTypewriter"/>
          <w:rFonts w:ascii="Gill Sans MT" w:hAnsi="Gill Sans MT" w:cs="Arial"/>
          <w:sz w:val="24"/>
          <w:szCs w:val="24"/>
        </w:rPr>
        <w:t>fter Brexit?</w:t>
      </w:r>
    </w:p>
    <w:p w:rsidR="00B4717A" w:rsidRDefault="00B4717A" w:rsidP="0015244B">
      <w:pPr>
        <w:spacing w:before="0"/>
        <w:rPr>
          <w:rStyle w:val="HTMLTypewriter"/>
          <w:rFonts w:ascii="Gill Sans MT" w:hAnsi="Gill Sans MT" w:cs="Arial"/>
          <w:b/>
          <w:sz w:val="24"/>
          <w:szCs w:val="24"/>
        </w:rPr>
      </w:pPr>
    </w:p>
    <w:p w:rsidR="00B924E2" w:rsidRDefault="00B924E2" w:rsidP="0015244B">
      <w:pPr>
        <w:spacing w:before="0"/>
        <w:rPr>
          <w:rStyle w:val="HTMLTypewriter"/>
          <w:rFonts w:ascii="Gill Sans MT" w:hAnsi="Gill Sans MT" w:cs="Arial"/>
          <w:b/>
          <w:sz w:val="24"/>
          <w:szCs w:val="24"/>
        </w:rPr>
      </w:pPr>
      <w:r>
        <w:rPr>
          <w:rStyle w:val="HTMLTypewriter"/>
          <w:rFonts w:ascii="Gill Sans MT" w:hAnsi="Gill Sans MT" w:cs="Arial"/>
          <w:b/>
          <w:sz w:val="24"/>
          <w:szCs w:val="24"/>
        </w:rPr>
        <w:t>What will happen to a person who applies for settled status during the transitional period and is rejected?</w:t>
      </w:r>
    </w:p>
    <w:p w:rsidR="00B924E2" w:rsidRDefault="00B924E2" w:rsidP="0015244B">
      <w:pPr>
        <w:spacing w:before="0"/>
        <w:rPr>
          <w:rStyle w:val="HTMLTypewriter"/>
          <w:rFonts w:ascii="Gill Sans MT" w:hAnsi="Gill Sans MT" w:cs="Arial"/>
          <w:sz w:val="24"/>
          <w:szCs w:val="24"/>
        </w:rPr>
      </w:pPr>
      <w:r>
        <w:rPr>
          <w:rStyle w:val="HTMLTypewriter"/>
          <w:rFonts w:ascii="Gill Sans MT" w:hAnsi="Gill Sans MT" w:cs="Arial"/>
          <w:sz w:val="24"/>
          <w:szCs w:val="24"/>
        </w:rPr>
        <w:t>Will they be able to stay until</w:t>
      </w:r>
      <w:r w:rsidR="00C733A5">
        <w:rPr>
          <w:rStyle w:val="HTMLTypewriter"/>
          <w:rFonts w:ascii="Gill Sans MT" w:hAnsi="Gill Sans MT" w:cs="Arial"/>
          <w:sz w:val="24"/>
          <w:szCs w:val="24"/>
        </w:rPr>
        <w:t xml:space="preserve"> </w:t>
      </w:r>
      <w:r>
        <w:rPr>
          <w:rStyle w:val="HTMLTypewriter"/>
          <w:rFonts w:ascii="Gill Sans MT" w:hAnsi="Gill Sans MT" w:cs="Arial"/>
          <w:sz w:val="24"/>
          <w:szCs w:val="24"/>
        </w:rPr>
        <w:t>the end of the transiti</w:t>
      </w:r>
      <w:r w:rsidR="00966F09">
        <w:rPr>
          <w:rStyle w:val="HTMLTypewriter"/>
          <w:rFonts w:ascii="Gill Sans MT" w:hAnsi="Gill Sans MT" w:cs="Arial"/>
          <w:sz w:val="24"/>
          <w:szCs w:val="24"/>
        </w:rPr>
        <w:t xml:space="preserve">onal period or, if </w:t>
      </w:r>
      <w:r>
        <w:rPr>
          <w:rStyle w:val="HTMLTypewriter"/>
          <w:rFonts w:ascii="Gill Sans MT" w:hAnsi="Gill Sans MT" w:cs="Arial"/>
          <w:sz w:val="24"/>
          <w:szCs w:val="24"/>
        </w:rPr>
        <w:t>the re</w:t>
      </w:r>
      <w:r w:rsidR="00D102DA">
        <w:rPr>
          <w:rStyle w:val="HTMLTypewriter"/>
          <w:rFonts w:ascii="Gill Sans MT" w:hAnsi="Gill Sans MT" w:cs="Arial"/>
          <w:sz w:val="24"/>
          <w:szCs w:val="24"/>
        </w:rPr>
        <w:t>a</w:t>
      </w:r>
      <w:r>
        <w:rPr>
          <w:rStyle w:val="HTMLTypewriter"/>
          <w:rFonts w:ascii="Gill Sans MT" w:hAnsi="Gill Sans MT" w:cs="Arial"/>
          <w:sz w:val="24"/>
          <w:szCs w:val="24"/>
        </w:rPr>
        <w:t>son for rejection is</w:t>
      </w:r>
      <w:r w:rsidR="00FA4A1C">
        <w:rPr>
          <w:rStyle w:val="HTMLTypewriter"/>
          <w:rFonts w:ascii="Gill Sans MT" w:hAnsi="Gill Sans MT" w:cs="Arial"/>
          <w:sz w:val="24"/>
          <w:szCs w:val="24"/>
        </w:rPr>
        <w:t>, for example,</w:t>
      </w:r>
      <w:r>
        <w:rPr>
          <w:rStyle w:val="HTMLTypewriter"/>
          <w:rFonts w:ascii="Gill Sans MT" w:hAnsi="Gill Sans MT" w:cs="Arial"/>
          <w:sz w:val="24"/>
          <w:szCs w:val="24"/>
        </w:rPr>
        <w:t xml:space="preserve"> criminal conduct, will they have to leave?</w:t>
      </w:r>
    </w:p>
    <w:p w:rsidR="00B924E2" w:rsidRDefault="00B924E2" w:rsidP="0015244B">
      <w:pPr>
        <w:spacing w:before="0"/>
        <w:rPr>
          <w:rStyle w:val="HTMLTypewriter"/>
          <w:rFonts w:ascii="Gill Sans MT" w:hAnsi="Gill Sans MT" w:cs="Arial"/>
          <w:sz w:val="24"/>
          <w:szCs w:val="24"/>
        </w:rPr>
      </w:pPr>
    </w:p>
    <w:p w:rsidR="005C428E" w:rsidRPr="005C428E" w:rsidRDefault="005C428E" w:rsidP="0015244B">
      <w:pPr>
        <w:spacing w:before="0"/>
        <w:rPr>
          <w:rStyle w:val="HTMLTypewriter"/>
          <w:rFonts w:ascii="Gill Sans MT" w:hAnsi="Gill Sans MT" w:cs="Arial"/>
          <w:b/>
          <w:sz w:val="24"/>
          <w:szCs w:val="24"/>
        </w:rPr>
      </w:pPr>
      <w:r w:rsidRPr="005C428E">
        <w:rPr>
          <w:rStyle w:val="HTMLTypewriter"/>
          <w:rFonts w:ascii="Gill Sans MT" w:hAnsi="Gill Sans MT" w:cs="Arial"/>
          <w:b/>
          <w:sz w:val="24"/>
          <w:szCs w:val="24"/>
        </w:rPr>
        <w:t>Those who arrive post Brexit</w:t>
      </w:r>
    </w:p>
    <w:p w:rsidR="005C428E" w:rsidRDefault="005C428E" w:rsidP="005C428E">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EU nationals and family members who come to the UK after the cut-off date are likely to </w:t>
      </w:r>
      <w:r w:rsidR="00D102DA">
        <w:rPr>
          <w:rStyle w:val="HTMLTypewriter"/>
          <w:rFonts w:ascii="Gill Sans MT" w:hAnsi="Gill Sans MT" w:cs="Arial"/>
          <w:sz w:val="24"/>
          <w:szCs w:val="24"/>
        </w:rPr>
        <w:t>fall under the Immigration R</w:t>
      </w:r>
      <w:r>
        <w:rPr>
          <w:rStyle w:val="HTMLTypewriter"/>
          <w:rFonts w:ascii="Gill Sans MT" w:hAnsi="Gill Sans MT" w:cs="Arial"/>
          <w:sz w:val="24"/>
          <w:szCs w:val="24"/>
        </w:rPr>
        <w:t>ules</w:t>
      </w:r>
      <w:r w:rsidR="00D102DA">
        <w:rPr>
          <w:rStyle w:val="HTMLTypewriter"/>
          <w:rFonts w:ascii="Gill Sans MT" w:hAnsi="Gill Sans MT" w:cs="Arial"/>
          <w:sz w:val="24"/>
          <w:szCs w:val="24"/>
        </w:rPr>
        <w:t>.</w:t>
      </w:r>
      <w:r>
        <w:rPr>
          <w:rStyle w:val="HTMLTypewriter"/>
          <w:rFonts w:ascii="Gill Sans MT" w:hAnsi="Gill Sans MT" w:cs="Arial"/>
          <w:sz w:val="24"/>
          <w:szCs w:val="24"/>
        </w:rPr>
        <w:t xml:space="preserve"> </w:t>
      </w:r>
      <w:r w:rsidR="00C733A5">
        <w:rPr>
          <w:rStyle w:val="HTMLTypewriter"/>
          <w:rFonts w:ascii="Gill Sans MT" w:hAnsi="Gill Sans MT" w:cs="Arial"/>
          <w:sz w:val="24"/>
          <w:szCs w:val="24"/>
        </w:rPr>
        <w:t xml:space="preserve"> Those rules change over time and might have to change as a result of Brexit but the UK paper leaves this for another day. </w:t>
      </w:r>
      <w:r>
        <w:rPr>
          <w:rStyle w:val="HTMLTypewriter"/>
          <w:rFonts w:ascii="Gill Sans MT" w:hAnsi="Gill Sans MT" w:cs="Arial"/>
          <w:sz w:val="24"/>
          <w:szCs w:val="24"/>
        </w:rPr>
        <w:t xml:space="preserve">The UK position does, however, refer to ‘the same immigration rules as the family of UK citizens or alternatively to the post-exit immigration </w:t>
      </w:r>
      <w:r w:rsidR="00D102DA">
        <w:rPr>
          <w:rStyle w:val="HTMLTypewriter"/>
          <w:rFonts w:ascii="Gill Sans MT" w:hAnsi="Gill Sans MT" w:cs="Arial"/>
          <w:sz w:val="24"/>
          <w:szCs w:val="24"/>
        </w:rPr>
        <w:t>arrangements</w:t>
      </w:r>
      <w:r>
        <w:rPr>
          <w:rStyle w:val="HTMLTypewriter"/>
          <w:rFonts w:ascii="Gill Sans MT" w:hAnsi="Gill Sans MT" w:cs="Arial"/>
          <w:sz w:val="24"/>
          <w:szCs w:val="24"/>
        </w:rPr>
        <w:t xml:space="preserve"> for EU citizens who arrive after the specified date’ suggesting a possibility of different rules</w:t>
      </w:r>
      <w:r w:rsidR="00C733A5">
        <w:rPr>
          <w:rStyle w:val="HTMLTypewriter"/>
          <w:rFonts w:ascii="Gill Sans MT" w:hAnsi="Gill Sans MT" w:cs="Arial"/>
          <w:sz w:val="24"/>
          <w:szCs w:val="24"/>
        </w:rPr>
        <w:t xml:space="preserve"> for EU nationals and family members</w:t>
      </w:r>
      <w:r>
        <w:rPr>
          <w:rStyle w:val="HTMLTypewriter"/>
          <w:rFonts w:ascii="Gill Sans MT" w:hAnsi="Gill Sans MT" w:cs="Arial"/>
          <w:sz w:val="24"/>
          <w:szCs w:val="24"/>
        </w:rPr>
        <w:t>.</w:t>
      </w:r>
    </w:p>
    <w:sectPr w:rsidR="005C428E" w:rsidSect="00C733A5">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FC6" w:rsidRDefault="00D43FC6">
      <w:pPr>
        <w:spacing w:before="0"/>
      </w:pPr>
      <w:r>
        <w:separator/>
      </w:r>
    </w:p>
  </w:endnote>
  <w:endnote w:type="continuationSeparator" w:id="0">
    <w:p w:rsidR="00D43FC6" w:rsidRDefault="00D43F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FC6" w:rsidRDefault="00D43FC6">
      <w:pPr>
        <w:spacing w:before="0"/>
      </w:pPr>
      <w:r>
        <w:separator/>
      </w:r>
    </w:p>
  </w:footnote>
  <w:footnote w:type="continuationSeparator" w:id="0">
    <w:p w:rsidR="00D43FC6" w:rsidRDefault="00D43FC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C02"/>
    <w:multiLevelType w:val="hybridMultilevel"/>
    <w:tmpl w:val="73ECA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49C5"/>
    <w:multiLevelType w:val="hybridMultilevel"/>
    <w:tmpl w:val="C1A8D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60FE2"/>
    <w:multiLevelType w:val="hybridMultilevel"/>
    <w:tmpl w:val="14E2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DA0"/>
    <w:multiLevelType w:val="hybridMultilevel"/>
    <w:tmpl w:val="AB542748"/>
    <w:lvl w:ilvl="0" w:tplc="9EAA677E">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B1E88"/>
    <w:multiLevelType w:val="hybridMultilevel"/>
    <w:tmpl w:val="3114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01AFD"/>
    <w:multiLevelType w:val="hybridMultilevel"/>
    <w:tmpl w:val="2E5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67124"/>
    <w:multiLevelType w:val="hybridMultilevel"/>
    <w:tmpl w:val="6B6A1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01863"/>
    <w:multiLevelType w:val="hybridMultilevel"/>
    <w:tmpl w:val="78A6D9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9A4C6B"/>
    <w:multiLevelType w:val="hybridMultilevel"/>
    <w:tmpl w:val="EBF84BF2"/>
    <w:lvl w:ilvl="0" w:tplc="FFB2EE92">
      <w:start w:val="1"/>
      <w:numFmt w:val="bullet"/>
      <w:lvlText w:val=""/>
      <w:lvlJc w:val="left"/>
      <w:pPr>
        <w:tabs>
          <w:tab w:val="num" w:pos="720"/>
        </w:tabs>
        <w:ind w:left="720" w:hanging="360"/>
      </w:pPr>
      <w:rPr>
        <w:rFonts w:ascii="Symbol" w:hAnsi="Symbol" w:hint="default"/>
        <w:sz w:val="20"/>
      </w:rPr>
    </w:lvl>
    <w:lvl w:ilvl="1" w:tplc="E752B644" w:tentative="1">
      <w:start w:val="1"/>
      <w:numFmt w:val="bullet"/>
      <w:lvlText w:val="o"/>
      <w:lvlJc w:val="left"/>
      <w:pPr>
        <w:tabs>
          <w:tab w:val="num" w:pos="1440"/>
        </w:tabs>
        <w:ind w:left="1440" w:hanging="360"/>
      </w:pPr>
      <w:rPr>
        <w:rFonts w:ascii="Courier New" w:hAnsi="Courier New" w:hint="default"/>
        <w:sz w:val="20"/>
      </w:rPr>
    </w:lvl>
    <w:lvl w:ilvl="2" w:tplc="E4F88484" w:tentative="1">
      <w:start w:val="1"/>
      <w:numFmt w:val="bullet"/>
      <w:lvlText w:val=""/>
      <w:lvlJc w:val="left"/>
      <w:pPr>
        <w:tabs>
          <w:tab w:val="num" w:pos="2160"/>
        </w:tabs>
        <w:ind w:left="2160" w:hanging="360"/>
      </w:pPr>
      <w:rPr>
        <w:rFonts w:ascii="Wingdings" w:hAnsi="Wingdings" w:hint="default"/>
        <w:sz w:val="20"/>
      </w:rPr>
    </w:lvl>
    <w:lvl w:ilvl="3" w:tplc="410A9FBC" w:tentative="1">
      <w:start w:val="1"/>
      <w:numFmt w:val="bullet"/>
      <w:lvlText w:val=""/>
      <w:lvlJc w:val="left"/>
      <w:pPr>
        <w:tabs>
          <w:tab w:val="num" w:pos="2880"/>
        </w:tabs>
        <w:ind w:left="2880" w:hanging="360"/>
      </w:pPr>
      <w:rPr>
        <w:rFonts w:ascii="Wingdings" w:hAnsi="Wingdings" w:hint="default"/>
        <w:sz w:val="20"/>
      </w:rPr>
    </w:lvl>
    <w:lvl w:ilvl="4" w:tplc="7754532C" w:tentative="1">
      <w:start w:val="1"/>
      <w:numFmt w:val="bullet"/>
      <w:lvlText w:val=""/>
      <w:lvlJc w:val="left"/>
      <w:pPr>
        <w:tabs>
          <w:tab w:val="num" w:pos="3600"/>
        </w:tabs>
        <w:ind w:left="3600" w:hanging="360"/>
      </w:pPr>
      <w:rPr>
        <w:rFonts w:ascii="Wingdings" w:hAnsi="Wingdings" w:hint="default"/>
        <w:sz w:val="20"/>
      </w:rPr>
    </w:lvl>
    <w:lvl w:ilvl="5" w:tplc="4D540AD2" w:tentative="1">
      <w:start w:val="1"/>
      <w:numFmt w:val="bullet"/>
      <w:lvlText w:val=""/>
      <w:lvlJc w:val="left"/>
      <w:pPr>
        <w:tabs>
          <w:tab w:val="num" w:pos="4320"/>
        </w:tabs>
        <w:ind w:left="4320" w:hanging="360"/>
      </w:pPr>
      <w:rPr>
        <w:rFonts w:ascii="Wingdings" w:hAnsi="Wingdings" w:hint="default"/>
        <w:sz w:val="20"/>
      </w:rPr>
    </w:lvl>
    <w:lvl w:ilvl="6" w:tplc="72105B5C" w:tentative="1">
      <w:start w:val="1"/>
      <w:numFmt w:val="bullet"/>
      <w:lvlText w:val=""/>
      <w:lvlJc w:val="left"/>
      <w:pPr>
        <w:tabs>
          <w:tab w:val="num" w:pos="5040"/>
        </w:tabs>
        <w:ind w:left="5040" w:hanging="360"/>
      </w:pPr>
      <w:rPr>
        <w:rFonts w:ascii="Wingdings" w:hAnsi="Wingdings" w:hint="default"/>
        <w:sz w:val="20"/>
      </w:rPr>
    </w:lvl>
    <w:lvl w:ilvl="7" w:tplc="53A2DB5E" w:tentative="1">
      <w:start w:val="1"/>
      <w:numFmt w:val="bullet"/>
      <w:lvlText w:val=""/>
      <w:lvlJc w:val="left"/>
      <w:pPr>
        <w:tabs>
          <w:tab w:val="num" w:pos="5760"/>
        </w:tabs>
        <w:ind w:left="5760" w:hanging="360"/>
      </w:pPr>
      <w:rPr>
        <w:rFonts w:ascii="Wingdings" w:hAnsi="Wingdings" w:hint="default"/>
        <w:sz w:val="20"/>
      </w:rPr>
    </w:lvl>
    <w:lvl w:ilvl="8" w:tplc="38348BC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344E1"/>
    <w:multiLevelType w:val="hybridMultilevel"/>
    <w:tmpl w:val="7D40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A124B"/>
    <w:multiLevelType w:val="hybridMultilevel"/>
    <w:tmpl w:val="01A6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F3318"/>
    <w:multiLevelType w:val="hybridMultilevel"/>
    <w:tmpl w:val="D4D46122"/>
    <w:lvl w:ilvl="0" w:tplc="1430CC08">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B0F29"/>
    <w:multiLevelType w:val="hybridMultilevel"/>
    <w:tmpl w:val="843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05DAF"/>
    <w:multiLevelType w:val="hybridMultilevel"/>
    <w:tmpl w:val="7A941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F4755"/>
    <w:multiLevelType w:val="hybridMultilevel"/>
    <w:tmpl w:val="BA1E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67815"/>
    <w:multiLevelType w:val="hybridMultilevel"/>
    <w:tmpl w:val="D82EE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C6017"/>
    <w:multiLevelType w:val="hybridMultilevel"/>
    <w:tmpl w:val="2592B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45197"/>
    <w:multiLevelType w:val="hybridMultilevel"/>
    <w:tmpl w:val="A13A9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909A8"/>
    <w:multiLevelType w:val="hybridMultilevel"/>
    <w:tmpl w:val="0DF2644C"/>
    <w:lvl w:ilvl="0" w:tplc="AFE212B6">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B2766"/>
    <w:multiLevelType w:val="hybridMultilevel"/>
    <w:tmpl w:val="4E2A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07FB2"/>
    <w:multiLevelType w:val="hybridMultilevel"/>
    <w:tmpl w:val="6442B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17B74"/>
    <w:multiLevelType w:val="hybridMultilevel"/>
    <w:tmpl w:val="D51C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821F3"/>
    <w:multiLevelType w:val="hybridMultilevel"/>
    <w:tmpl w:val="37EA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8"/>
  </w:num>
  <w:num w:numId="4">
    <w:abstractNumId w:val="6"/>
  </w:num>
  <w:num w:numId="5">
    <w:abstractNumId w:val="1"/>
  </w:num>
  <w:num w:numId="6">
    <w:abstractNumId w:val="22"/>
  </w:num>
  <w:num w:numId="7">
    <w:abstractNumId w:val="19"/>
  </w:num>
  <w:num w:numId="8">
    <w:abstractNumId w:val="14"/>
  </w:num>
  <w:num w:numId="9">
    <w:abstractNumId w:val="21"/>
  </w:num>
  <w:num w:numId="10">
    <w:abstractNumId w:val="20"/>
  </w:num>
  <w:num w:numId="11">
    <w:abstractNumId w:val="2"/>
  </w:num>
  <w:num w:numId="12">
    <w:abstractNumId w:val="7"/>
  </w:num>
  <w:num w:numId="13">
    <w:abstractNumId w:val="5"/>
  </w:num>
  <w:num w:numId="14">
    <w:abstractNumId w:val="0"/>
  </w:num>
  <w:num w:numId="15">
    <w:abstractNumId w:val="9"/>
  </w:num>
  <w:num w:numId="16">
    <w:abstractNumId w:val="16"/>
  </w:num>
  <w:num w:numId="17">
    <w:abstractNumId w:val="10"/>
  </w:num>
  <w:num w:numId="18">
    <w:abstractNumId w:val="15"/>
  </w:num>
  <w:num w:numId="19">
    <w:abstractNumId w:val="3"/>
  </w:num>
  <w:num w:numId="20">
    <w:abstractNumId w:val="11"/>
  </w:num>
  <w:num w:numId="21">
    <w:abstractNumId w:val="18"/>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B3"/>
    <w:rsid w:val="00013688"/>
    <w:rsid w:val="00026DCC"/>
    <w:rsid w:val="0003108C"/>
    <w:rsid w:val="000C56C8"/>
    <w:rsid w:val="000D5462"/>
    <w:rsid w:val="000D74B1"/>
    <w:rsid w:val="000E081C"/>
    <w:rsid w:val="000E3ACE"/>
    <w:rsid w:val="00104DD0"/>
    <w:rsid w:val="001242B7"/>
    <w:rsid w:val="00132040"/>
    <w:rsid w:val="0015186D"/>
    <w:rsid w:val="0015244B"/>
    <w:rsid w:val="00157DFD"/>
    <w:rsid w:val="00184950"/>
    <w:rsid w:val="00197CF4"/>
    <w:rsid w:val="001C65FF"/>
    <w:rsid w:val="001E6639"/>
    <w:rsid w:val="00210D0B"/>
    <w:rsid w:val="0021138D"/>
    <w:rsid w:val="00216408"/>
    <w:rsid w:val="00235B49"/>
    <w:rsid w:val="00253C45"/>
    <w:rsid w:val="00263F6A"/>
    <w:rsid w:val="00271D87"/>
    <w:rsid w:val="00290B25"/>
    <w:rsid w:val="00293247"/>
    <w:rsid w:val="00295E64"/>
    <w:rsid w:val="002A1FA9"/>
    <w:rsid w:val="002B3AE2"/>
    <w:rsid w:val="0030781D"/>
    <w:rsid w:val="00307A5D"/>
    <w:rsid w:val="00316275"/>
    <w:rsid w:val="00356EB1"/>
    <w:rsid w:val="00383171"/>
    <w:rsid w:val="00387553"/>
    <w:rsid w:val="003A0017"/>
    <w:rsid w:val="003C414D"/>
    <w:rsid w:val="003C4B6B"/>
    <w:rsid w:val="003F3547"/>
    <w:rsid w:val="0040127B"/>
    <w:rsid w:val="00403C93"/>
    <w:rsid w:val="0040692C"/>
    <w:rsid w:val="00407109"/>
    <w:rsid w:val="00410DDA"/>
    <w:rsid w:val="00412A45"/>
    <w:rsid w:val="0043477D"/>
    <w:rsid w:val="00437DAE"/>
    <w:rsid w:val="0046631D"/>
    <w:rsid w:val="004754E9"/>
    <w:rsid w:val="00480563"/>
    <w:rsid w:val="00490EF6"/>
    <w:rsid w:val="004C2650"/>
    <w:rsid w:val="004E6CD4"/>
    <w:rsid w:val="004E7D99"/>
    <w:rsid w:val="004F0F48"/>
    <w:rsid w:val="00515E73"/>
    <w:rsid w:val="00527A28"/>
    <w:rsid w:val="00541DCA"/>
    <w:rsid w:val="005477F1"/>
    <w:rsid w:val="005B0CA4"/>
    <w:rsid w:val="005B35BD"/>
    <w:rsid w:val="005B6394"/>
    <w:rsid w:val="005C428E"/>
    <w:rsid w:val="005C7A45"/>
    <w:rsid w:val="005E3491"/>
    <w:rsid w:val="005F0AA1"/>
    <w:rsid w:val="006036EC"/>
    <w:rsid w:val="006069F5"/>
    <w:rsid w:val="006109CA"/>
    <w:rsid w:val="006202D7"/>
    <w:rsid w:val="006250A9"/>
    <w:rsid w:val="00625D01"/>
    <w:rsid w:val="00640F2B"/>
    <w:rsid w:val="00647EC5"/>
    <w:rsid w:val="00652F35"/>
    <w:rsid w:val="00683A7B"/>
    <w:rsid w:val="0069403C"/>
    <w:rsid w:val="006A2C52"/>
    <w:rsid w:val="006B3488"/>
    <w:rsid w:val="006C1071"/>
    <w:rsid w:val="00705CD5"/>
    <w:rsid w:val="0071078A"/>
    <w:rsid w:val="007134F6"/>
    <w:rsid w:val="00714439"/>
    <w:rsid w:val="007238F2"/>
    <w:rsid w:val="007273CD"/>
    <w:rsid w:val="00743551"/>
    <w:rsid w:val="007A5EBF"/>
    <w:rsid w:val="007C1055"/>
    <w:rsid w:val="007C730E"/>
    <w:rsid w:val="007D3E01"/>
    <w:rsid w:val="007E28AD"/>
    <w:rsid w:val="007E378B"/>
    <w:rsid w:val="00830C46"/>
    <w:rsid w:val="008714B3"/>
    <w:rsid w:val="008808C9"/>
    <w:rsid w:val="00891F41"/>
    <w:rsid w:val="008A5A24"/>
    <w:rsid w:val="008D5B84"/>
    <w:rsid w:val="008F2206"/>
    <w:rsid w:val="009160FC"/>
    <w:rsid w:val="00921E44"/>
    <w:rsid w:val="00943F78"/>
    <w:rsid w:val="0095303B"/>
    <w:rsid w:val="00966F09"/>
    <w:rsid w:val="00983CDE"/>
    <w:rsid w:val="009B4C48"/>
    <w:rsid w:val="009C7538"/>
    <w:rsid w:val="009D0092"/>
    <w:rsid w:val="009D19B9"/>
    <w:rsid w:val="009D7744"/>
    <w:rsid w:val="009F1BEE"/>
    <w:rsid w:val="00A00D76"/>
    <w:rsid w:val="00A121E6"/>
    <w:rsid w:val="00A25092"/>
    <w:rsid w:val="00A832B4"/>
    <w:rsid w:val="00A90747"/>
    <w:rsid w:val="00AC0DE0"/>
    <w:rsid w:val="00AC3184"/>
    <w:rsid w:val="00AE7008"/>
    <w:rsid w:val="00AF18D8"/>
    <w:rsid w:val="00B16728"/>
    <w:rsid w:val="00B210A8"/>
    <w:rsid w:val="00B3629B"/>
    <w:rsid w:val="00B4717A"/>
    <w:rsid w:val="00B70191"/>
    <w:rsid w:val="00B82DE6"/>
    <w:rsid w:val="00B90F26"/>
    <w:rsid w:val="00B924E2"/>
    <w:rsid w:val="00BA1198"/>
    <w:rsid w:val="00BB0CCE"/>
    <w:rsid w:val="00BC3404"/>
    <w:rsid w:val="00BC5458"/>
    <w:rsid w:val="00BD0E35"/>
    <w:rsid w:val="00BD662B"/>
    <w:rsid w:val="00BE23E2"/>
    <w:rsid w:val="00BF25E2"/>
    <w:rsid w:val="00C13D86"/>
    <w:rsid w:val="00C2201E"/>
    <w:rsid w:val="00C3705C"/>
    <w:rsid w:val="00C41EBB"/>
    <w:rsid w:val="00C5087F"/>
    <w:rsid w:val="00C51DD6"/>
    <w:rsid w:val="00C733A5"/>
    <w:rsid w:val="00C92A56"/>
    <w:rsid w:val="00C93046"/>
    <w:rsid w:val="00CC39FF"/>
    <w:rsid w:val="00D102DA"/>
    <w:rsid w:val="00D1305F"/>
    <w:rsid w:val="00D36D4C"/>
    <w:rsid w:val="00D43FC6"/>
    <w:rsid w:val="00D62A9A"/>
    <w:rsid w:val="00D6330C"/>
    <w:rsid w:val="00D65D56"/>
    <w:rsid w:val="00D7120E"/>
    <w:rsid w:val="00D74006"/>
    <w:rsid w:val="00D754C6"/>
    <w:rsid w:val="00D91ACC"/>
    <w:rsid w:val="00DC45A3"/>
    <w:rsid w:val="00DD4119"/>
    <w:rsid w:val="00DE6710"/>
    <w:rsid w:val="00DE760A"/>
    <w:rsid w:val="00E045C4"/>
    <w:rsid w:val="00E47AE5"/>
    <w:rsid w:val="00E66D19"/>
    <w:rsid w:val="00E73840"/>
    <w:rsid w:val="00EB6FA8"/>
    <w:rsid w:val="00EC574B"/>
    <w:rsid w:val="00EE78A6"/>
    <w:rsid w:val="00EF2E6D"/>
    <w:rsid w:val="00F0301A"/>
    <w:rsid w:val="00F23CFB"/>
    <w:rsid w:val="00F82ABA"/>
    <w:rsid w:val="00F96176"/>
    <w:rsid w:val="00FA310D"/>
    <w:rsid w:val="00FA4A1C"/>
    <w:rsid w:val="00FC1678"/>
    <w:rsid w:val="00FC6A6D"/>
    <w:rsid w:val="00FE0407"/>
    <w:rsid w:val="00FE3391"/>
    <w:rsid w:val="00FE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50BD9"/>
  <w15:docId w15:val="{C525819D-CB88-46D1-BF12-3D1D54F1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len normal"/>
    <w:qFormat/>
    <w:rsid w:val="00316275"/>
    <w:pPr>
      <w:widowControl w:val="0"/>
      <w:spacing w:before="70"/>
    </w:pPr>
    <w:rPr>
      <w:rFonts w:ascii="Arial" w:hAnsi="Arial"/>
      <w:sz w:val="23"/>
      <w:szCs w:val="24"/>
      <w:lang w:eastAsia="en-US"/>
    </w:rPr>
  </w:style>
  <w:style w:type="paragraph" w:styleId="Heading1">
    <w:name w:val="heading 1"/>
    <w:basedOn w:val="Normal"/>
    <w:next w:val="Normal"/>
    <w:qFormat/>
    <w:rsid w:val="00316275"/>
    <w:pPr>
      <w:keepNext/>
      <w:outlineLvl w:val="0"/>
    </w:pPr>
    <w:rPr>
      <w:rFonts w:ascii="Franklin Gothic Book" w:hAnsi="Franklin Gothic Book"/>
      <w:sz w:val="28"/>
    </w:rPr>
  </w:style>
  <w:style w:type="paragraph" w:styleId="Heading2">
    <w:name w:val="heading 2"/>
    <w:basedOn w:val="Normal"/>
    <w:next w:val="Normal"/>
    <w:qFormat/>
    <w:rsid w:val="00316275"/>
    <w:pPr>
      <w:keepNext/>
      <w:outlineLvl w:val="1"/>
    </w:pPr>
    <w:rPr>
      <w:b/>
      <w:bCs/>
      <w:sz w:val="18"/>
      <w:szCs w:val="18"/>
    </w:rPr>
  </w:style>
  <w:style w:type="paragraph" w:styleId="Heading3">
    <w:name w:val="heading 3"/>
    <w:basedOn w:val="Normal"/>
    <w:next w:val="Normal"/>
    <w:qFormat/>
    <w:rsid w:val="00316275"/>
    <w:pPr>
      <w:keepNext/>
      <w:widowControl/>
      <w:spacing w:before="0"/>
      <w:outlineLvl w:val="2"/>
    </w:pPr>
    <w:rPr>
      <w:rFonts w:ascii="Times New Roman" w:hAnsi="Times New Roman"/>
      <w:b/>
      <w:bCs/>
      <w:sz w:val="22"/>
    </w:rPr>
  </w:style>
  <w:style w:type="paragraph" w:styleId="Heading4">
    <w:name w:val="heading 4"/>
    <w:basedOn w:val="Normal"/>
    <w:next w:val="Normal"/>
    <w:qFormat/>
    <w:rsid w:val="00316275"/>
    <w:pPr>
      <w:keepNext/>
      <w:widowControl/>
      <w:spacing w:before="0"/>
      <w:outlineLvl w:val="3"/>
    </w:pPr>
    <w:rPr>
      <w:rFonts w:ascii="Times New Roman" w:hAnsi="Times New Roman"/>
      <w:b/>
      <w:bCs/>
      <w:sz w:val="20"/>
    </w:rPr>
  </w:style>
  <w:style w:type="paragraph" w:styleId="Heading5">
    <w:name w:val="heading 5"/>
    <w:basedOn w:val="Normal"/>
    <w:next w:val="Normal"/>
    <w:qFormat/>
    <w:rsid w:val="00316275"/>
    <w:pPr>
      <w:keepNext/>
      <w:outlineLvl w:val="4"/>
    </w:pPr>
    <w:rPr>
      <w:rFonts w:ascii="Times New Roman" w:hAnsi="Times New Roman"/>
      <w:b/>
      <w:bCs/>
      <w:sz w:val="24"/>
    </w:rPr>
  </w:style>
  <w:style w:type="paragraph" w:styleId="Heading6">
    <w:name w:val="heading 6"/>
    <w:basedOn w:val="Normal"/>
    <w:next w:val="Normal"/>
    <w:qFormat/>
    <w:rsid w:val="00316275"/>
    <w:pPr>
      <w:keepNext/>
      <w:outlineLvl w:val="5"/>
    </w:pPr>
    <w:rPr>
      <w:rFonts w:ascii="Times New Roman" w:hAnsi="Times New Roman"/>
      <w:b/>
      <w:bCs/>
      <w:sz w:val="24"/>
      <w:u w:val="single"/>
    </w:rPr>
  </w:style>
  <w:style w:type="paragraph" w:styleId="Heading7">
    <w:name w:val="heading 7"/>
    <w:basedOn w:val="Normal"/>
    <w:next w:val="Normal"/>
    <w:qFormat/>
    <w:rsid w:val="00316275"/>
    <w:pPr>
      <w:keepNext/>
      <w:outlineLvl w:val="6"/>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ontinued">
    <w:name w:val="_head - continued"/>
    <w:basedOn w:val="Normal"/>
    <w:next w:val="Normal"/>
    <w:rsid w:val="00316275"/>
    <w:pPr>
      <w:tabs>
        <w:tab w:val="left" w:pos="2608"/>
        <w:tab w:val="right" w:pos="9185"/>
      </w:tabs>
      <w:spacing w:before="0" w:after="280" w:line="240" w:lineRule="exact"/>
    </w:pPr>
    <w:rPr>
      <w:b/>
      <w:color w:val="808080"/>
      <w:spacing w:val="2"/>
      <w:kern w:val="20"/>
      <w:sz w:val="20"/>
      <w:szCs w:val="20"/>
      <w:u w:val="single" w:color="808080"/>
    </w:rPr>
  </w:style>
  <w:style w:type="paragraph" w:customStyle="1" w:styleId="headA">
    <w:name w:val="_head A"/>
    <w:basedOn w:val="Normal"/>
    <w:next w:val="Normal"/>
    <w:rsid w:val="00316275"/>
    <w:pPr>
      <w:tabs>
        <w:tab w:val="left" w:pos="2608"/>
        <w:tab w:val="right" w:pos="9185"/>
      </w:tabs>
      <w:spacing w:before="420" w:after="210" w:line="280" w:lineRule="exact"/>
      <w:ind w:left="2608" w:hanging="2608"/>
    </w:pPr>
    <w:rPr>
      <w:b/>
      <w:color w:val="FF0000"/>
      <w:spacing w:val="2"/>
      <w:kern w:val="23"/>
      <w:sz w:val="28"/>
      <w:szCs w:val="20"/>
    </w:rPr>
  </w:style>
  <w:style w:type="paragraph" w:customStyle="1" w:styleId="headAtopofpage">
    <w:name w:val="_head A top of page"/>
    <w:basedOn w:val="headA"/>
    <w:next w:val="Normal"/>
    <w:rsid w:val="00316275"/>
    <w:pPr>
      <w:spacing w:before="0"/>
    </w:pPr>
  </w:style>
  <w:style w:type="paragraph" w:customStyle="1" w:styleId="headB">
    <w:name w:val="_head B"/>
    <w:basedOn w:val="text"/>
    <w:next w:val="text"/>
    <w:rsid w:val="00316275"/>
    <w:pPr>
      <w:tabs>
        <w:tab w:val="left" w:pos="2608"/>
        <w:tab w:val="right" w:pos="9185"/>
      </w:tabs>
      <w:spacing w:before="210" w:after="210"/>
      <w:ind w:left="2608" w:hanging="2608"/>
    </w:pPr>
    <w:rPr>
      <w:b/>
      <w:color w:val="003366"/>
      <w:sz w:val="25"/>
    </w:rPr>
  </w:style>
  <w:style w:type="paragraph" w:customStyle="1" w:styleId="space10pt">
    <w:name w:val="_space 10pt"/>
    <w:basedOn w:val="Normal"/>
    <w:next w:val="Normal"/>
    <w:rsid w:val="00316275"/>
    <w:pPr>
      <w:spacing w:before="0" w:line="200" w:lineRule="exact"/>
    </w:pPr>
    <w:rPr>
      <w:spacing w:val="2"/>
      <w:kern w:val="23"/>
      <w:szCs w:val="20"/>
    </w:rPr>
  </w:style>
  <w:style w:type="paragraph" w:customStyle="1" w:styleId="space14pt">
    <w:name w:val="_space 14pt"/>
    <w:basedOn w:val="Normal"/>
    <w:next w:val="Normal"/>
    <w:rsid w:val="00316275"/>
    <w:pPr>
      <w:spacing w:before="0" w:line="280" w:lineRule="exact"/>
    </w:pPr>
    <w:rPr>
      <w:spacing w:val="2"/>
      <w:kern w:val="23"/>
      <w:szCs w:val="20"/>
    </w:rPr>
  </w:style>
  <w:style w:type="paragraph" w:customStyle="1" w:styleId="text">
    <w:name w:val="_text"/>
    <w:basedOn w:val="Normal"/>
    <w:rsid w:val="00316275"/>
    <w:pPr>
      <w:spacing w:line="280" w:lineRule="exact"/>
    </w:pPr>
    <w:rPr>
      <w:spacing w:val="2"/>
      <w:kern w:val="23"/>
      <w:szCs w:val="20"/>
    </w:rPr>
  </w:style>
  <w:style w:type="paragraph" w:customStyle="1" w:styleId="text7ptabove">
    <w:name w:val="_text +7pt above"/>
    <w:basedOn w:val="text"/>
    <w:next w:val="text"/>
    <w:rsid w:val="00316275"/>
    <w:pPr>
      <w:spacing w:before="140"/>
    </w:pPr>
  </w:style>
  <w:style w:type="paragraph" w:customStyle="1" w:styleId="textind2mm">
    <w:name w:val="_text ind 2mm"/>
    <w:basedOn w:val="text"/>
    <w:rsid w:val="00316275"/>
    <w:pPr>
      <w:ind w:left="113"/>
    </w:pPr>
  </w:style>
  <w:style w:type="character" w:customStyle="1" w:styleId="charblue115pt">
    <w:name w:val="char blue 11.5pt"/>
    <w:rsid w:val="00316275"/>
    <w:rPr>
      <w:rFonts w:ascii="Arial" w:hAnsi="Arial"/>
      <w:color w:val="003366"/>
      <w:spacing w:val="2"/>
      <w:kern w:val="23"/>
      <w:position w:val="0"/>
      <w:sz w:val="23"/>
      <w:u w:val="none"/>
    </w:rPr>
  </w:style>
  <w:style w:type="character" w:customStyle="1" w:styleId="chargrey115pt">
    <w:name w:val="char grey 11.5pt"/>
    <w:rsid w:val="00316275"/>
    <w:rPr>
      <w:rFonts w:ascii="Arial" w:hAnsi="Arial"/>
      <w:color w:val="808080"/>
      <w:spacing w:val="2"/>
      <w:kern w:val="23"/>
      <w:position w:val="0"/>
      <w:sz w:val="23"/>
    </w:rPr>
  </w:style>
  <w:style w:type="paragraph" w:customStyle="1" w:styleId="citation">
    <w:name w:val="citation"/>
    <w:basedOn w:val="text"/>
    <w:rsid w:val="00316275"/>
    <w:pPr>
      <w:spacing w:before="80" w:line="240" w:lineRule="exact"/>
      <w:ind w:left="113"/>
    </w:pPr>
    <w:rPr>
      <w:kern w:val="20"/>
      <w:sz w:val="20"/>
    </w:rPr>
  </w:style>
  <w:style w:type="paragraph" w:customStyle="1" w:styleId="crossref">
    <w:name w:val="cross ref"/>
    <w:basedOn w:val="text"/>
    <w:rsid w:val="00316275"/>
    <w:pPr>
      <w:tabs>
        <w:tab w:val="right" w:pos="9185"/>
      </w:tabs>
      <w:ind w:left="2608"/>
    </w:pPr>
    <w:rPr>
      <w:i/>
      <w:color w:val="808080"/>
    </w:rPr>
  </w:style>
  <w:style w:type="paragraph" w:styleId="Header">
    <w:name w:val="header"/>
    <w:basedOn w:val="Normal"/>
    <w:semiHidden/>
    <w:rsid w:val="00316275"/>
    <w:pPr>
      <w:tabs>
        <w:tab w:val="center" w:pos="4153"/>
        <w:tab w:val="right" w:pos="8306"/>
      </w:tabs>
    </w:pPr>
  </w:style>
  <w:style w:type="paragraph" w:styleId="Footer">
    <w:name w:val="footer"/>
    <w:basedOn w:val="Normal"/>
    <w:semiHidden/>
    <w:rsid w:val="00316275"/>
    <w:pPr>
      <w:tabs>
        <w:tab w:val="center" w:pos="4153"/>
        <w:tab w:val="right" w:pos="8306"/>
      </w:tabs>
    </w:pPr>
  </w:style>
  <w:style w:type="character" w:styleId="Hyperlink">
    <w:name w:val="Hyperlink"/>
    <w:basedOn w:val="DefaultParagraphFont"/>
    <w:semiHidden/>
    <w:rsid w:val="00316275"/>
    <w:rPr>
      <w:color w:val="0000FF"/>
      <w:u w:val="single"/>
    </w:rPr>
  </w:style>
  <w:style w:type="paragraph" w:styleId="BodyText">
    <w:name w:val="Body Text"/>
    <w:basedOn w:val="Normal"/>
    <w:semiHidden/>
    <w:rsid w:val="00316275"/>
    <w:pPr>
      <w:widowControl/>
      <w:tabs>
        <w:tab w:val="left" w:pos="-1440"/>
        <w:tab w:val="left" w:pos="-720"/>
        <w:tab w:val="left" w:pos="0"/>
        <w:tab w:val="left" w:pos="2489"/>
        <w:tab w:val="left" w:pos="2906"/>
        <w:tab w:val="left" w:pos="7920"/>
        <w:tab w:val="left" w:pos="8640"/>
        <w:tab w:val="left" w:pos="9360"/>
        <w:tab w:val="left" w:pos="10800"/>
      </w:tabs>
      <w:suppressAutoHyphens/>
      <w:spacing w:before="0"/>
      <w:jc w:val="both"/>
    </w:pPr>
    <w:rPr>
      <w:rFonts w:ascii="Univers" w:hAnsi="Univers"/>
      <w:spacing w:val="-2"/>
      <w:sz w:val="22"/>
    </w:rPr>
  </w:style>
  <w:style w:type="paragraph" w:styleId="BodyText2">
    <w:name w:val="Body Text 2"/>
    <w:basedOn w:val="Normal"/>
    <w:semiHidden/>
    <w:rsid w:val="00316275"/>
    <w:rPr>
      <w:rFonts w:cs="Arial"/>
      <w:sz w:val="24"/>
    </w:rPr>
  </w:style>
  <w:style w:type="paragraph" w:styleId="BodyText3">
    <w:name w:val="Body Text 3"/>
    <w:basedOn w:val="Normal"/>
    <w:semiHidden/>
    <w:rsid w:val="00316275"/>
    <w:rPr>
      <w:sz w:val="20"/>
    </w:rPr>
  </w:style>
  <w:style w:type="character" w:styleId="HTMLTypewriter">
    <w:name w:val="HTML Typewriter"/>
    <w:basedOn w:val="DefaultParagraphFont"/>
    <w:semiHidden/>
    <w:rsid w:val="00316275"/>
    <w:rPr>
      <w:rFonts w:ascii="Courier New" w:eastAsia="Courier New" w:hAnsi="Courier New" w:cs="Courier New"/>
      <w:sz w:val="20"/>
      <w:szCs w:val="20"/>
    </w:rPr>
  </w:style>
  <w:style w:type="paragraph" w:customStyle="1" w:styleId="legclearfix">
    <w:name w:val="legclearfix"/>
    <w:basedOn w:val="Normal"/>
    <w:rsid w:val="005B0CA4"/>
    <w:pPr>
      <w:widowControl/>
      <w:spacing w:before="100" w:beforeAutospacing="1" w:after="100" w:afterAutospacing="1"/>
    </w:pPr>
    <w:rPr>
      <w:rFonts w:ascii="Times New Roman" w:hAnsi="Times New Roman"/>
      <w:sz w:val="24"/>
      <w:lang w:eastAsia="en-GB"/>
    </w:rPr>
  </w:style>
  <w:style w:type="character" w:customStyle="1" w:styleId="legds">
    <w:name w:val="legds"/>
    <w:basedOn w:val="DefaultParagraphFont"/>
    <w:rsid w:val="005B0CA4"/>
  </w:style>
  <w:style w:type="paragraph" w:styleId="ListParagraph">
    <w:name w:val="List Paragraph"/>
    <w:basedOn w:val="Normal"/>
    <w:uiPriority w:val="34"/>
    <w:qFormat/>
    <w:rsid w:val="005B0CA4"/>
    <w:pPr>
      <w:widowControl/>
      <w:spacing w:before="0"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B0CA4"/>
    <w:rPr>
      <w:sz w:val="16"/>
      <w:szCs w:val="16"/>
    </w:rPr>
  </w:style>
  <w:style w:type="paragraph" w:styleId="CommentText">
    <w:name w:val="annotation text"/>
    <w:basedOn w:val="Normal"/>
    <w:link w:val="CommentTextChar"/>
    <w:uiPriority w:val="99"/>
    <w:semiHidden/>
    <w:unhideWhenUsed/>
    <w:rsid w:val="005B0CA4"/>
    <w:pPr>
      <w:widowControl/>
      <w:spacing w:before="0"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5B0CA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5B0CA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A4"/>
    <w:rPr>
      <w:rFonts w:ascii="Tahoma" w:hAnsi="Tahoma" w:cs="Tahoma"/>
      <w:sz w:val="16"/>
      <w:szCs w:val="16"/>
      <w:lang w:eastAsia="en-US"/>
    </w:rPr>
  </w:style>
  <w:style w:type="paragraph" w:customStyle="1" w:styleId="Default">
    <w:name w:val="Default"/>
    <w:rsid w:val="00A121E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8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0158">
      <w:bodyDiv w:val="1"/>
      <w:marLeft w:val="0"/>
      <w:marRight w:val="0"/>
      <w:marTop w:val="0"/>
      <w:marBottom w:val="0"/>
      <w:divBdr>
        <w:top w:val="none" w:sz="0" w:space="0" w:color="auto"/>
        <w:left w:val="none" w:sz="0" w:space="0" w:color="auto"/>
        <w:bottom w:val="none" w:sz="0" w:space="0" w:color="auto"/>
        <w:right w:val="none" w:sz="0" w:space="0" w:color="auto"/>
      </w:divBdr>
      <w:divsChild>
        <w:div w:id="804004426">
          <w:marLeft w:val="0"/>
          <w:marRight w:val="0"/>
          <w:marTop w:val="0"/>
          <w:marBottom w:val="0"/>
          <w:divBdr>
            <w:top w:val="none" w:sz="0" w:space="0" w:color="auto"/>
            <w:left w:val="none" w:sz="0" w:space="0" w:color="auto"/>
            <w:bottom w:val="none" w:sz="0" w:space="0" w:color="auto"/>
            <w:right w:val="none" w:sz="0" w:space="0" w:color="auto"/>
          </w:divBdr>
        </w:div>
        <w:div w:id="1939213431">
          <w:marLeft w:val="0"/>
          <w:marRight w:val="0"/>
          <w:marTop w:val="0"/>
          <w:marBottom w:val="0"/>
          <w:divBdr>
            <w:top w:val="none" w:sz="0" w:space="0" w:color="auto"/>
            <w:left w:val="none" w:sz="0" w:space="0" w:color="auto"/>
            <w:bottom w:val="none" w:sz="0" w:space="0" w:color="auto"/>
            <w:right w:val="none" w:sz="0" w:space="0" w:color="auto"/>
          </w:divBdr>
        </w:div>
        <w:div w:id="771784615">
          <w:marLeft w:val="0"/>
          <w:marRight w:val="0"/>
          <w:marTop w:val="0"/>
          <w:marBottom w:val="0"/>
          <w:divBdr>
            <w:top w:val="none" w:sz="0" w:space="0" w:color="auto"/>
            <w:left w:val="none" w:sz="0" w:space="0" w:color="auto"/>
            <w:bottom w:val="none" w:sz="0" w:space="0" w:color="auto"/>
            <w:right w:val="none" w:sz="0" w:space="0" w:color="auto"/>
          </w:divBdr>
        </w:div>
        <w:div w:id="1591695769">
          <w:marLeft w:val="0"/>
          <w:marRight w:val="0"/>
          <w:marTop w:val="0"/>
          <w:marBottom w:val="0"/>
          <w:divBdr>
            <w:top w:val="none" w:sz="0" w:space="0" w:color="auto"/>
            <w:left w:val="none" w:sz="0" w:space="0" w:color="auto"/>
            <w:bottom w:val="none" w:sz="0" w:space="0" w:color="auto"/>
            <w:right w:val="none" w:sz="0" w:space="0" w:color="auto"/>
          </w:divBdr>
        </w:div>
        <w:div w:id="1587495060">
          <w:marLeft w:val="0"/>
          <w:marRight w:val="0"/>
          <w:marTop w:val="0"/>
          <w:marBottom w:val="0"/>
          <w:divBdr>
            <w:top w:val="none" w:sz="0" w:space="0" w:color="auto"/>
            <w:left w:val="none" w:sz="0" w:space="0" w:color="auto"/>
            <w:bottom w:val="none" w:sz="0" w:space="0" w:color="auto"/>
            <w:right w:val="none" w:sz="0" w:space="0" w:color="auto"/>
          </w:divBdr>
        </w:div>
      </w:divsChild>
    </w:div>
    <w:div w:id="991107688">
      <w:bodyDiv w:val="1"/>
      <w:marLeft w:val="0"/>
      <w:marRight w:val="0"/>
      <w:marTop w:val="0"/>
      <w:marBottom w:val="0"/>
      <w:divBdr>
        <w:top w:val="none" w:sz="0" w:space="0" w:color="auto"/>
        <w:left w:val="none" w:sz="0" w:space="0" w:color="auto"/>
        <w:bottom w:val="none" w:sz="0" w:space="0" w:color="auto"/>
        <w:right w:val="none" w:sz="0" w:space="0" w:color="auto"/>
      </w:divBdr>
      <w:divsChild>
        <w:div w:id="1360014107">
          <w:marLeft w:val="0"/>
          <w:marRight w:val="0"/>
          <w:marTop w:val="0"/>
          <w:marBottom w:val="0"/>
          <w:divBdr>
            <w:top w:val="none" w:sz="0" w:space="0" w:color="auto"/>
            <w:left w:val="none" w:sz="0" w:space="0" w:color="auto"/>
            <w:bottom w:val="none" w:sz="0" w:space="0" w:color="auto"/>
            <w:right w:val="none" w:sz="0" w:space="0" w:color="auto"/>
          </w:divBdr>
        </w:div>
        <w:div w:id="982195473">
          <w:marLeft w:val="0"/>
          <w:marRight w:val="0"/>
          <w:marTop w:val="0"/>
          <w:marBottom w:val="0"/>
          <w:divBdr>
            <w:top w:val="none" w:sz="0" w:space="0" w:color="auto"/>
            <w:left w:val="none" w:sz="0" w:space="0" w:color="auto"/>
            <w:bottom w:val="none" w:sz="0" w:space="0" w:color="auto"/>
            <w:right w:val="none" w:sz="0" w:space="0" w:color="auto"/>
          </w:divBdr>
        </w:div>
        <w:div w:id="782186966">
          <w:marLeft w:val="0"/>
          <w:marRight w:val="0"/>
          <w:marTop w:val="0"/>
          <w:marBottom w:val="0"/>
          <w:divBdr>
            <w:top w:val="none" w:sz="0" w:space="0" w:color="auto"/>
            <w:left w:val="none" w:sz="0" w:space="0" w:color="auto"/>
            <w:bottom w:val="none" w:sz="0" w:space="0" w:color="auto"/>
            <w:right w:val="none" w:sz="0" w:space="0" w:color="auto"/>
          </w:divBdr>
        </w:div>
        <w:div w:id="1753966485">
          <w:marLeft w:val="0"/>
          <w:marRight w:val="0"/>
          <w:marTop w:val="0"/>
          <w:marBottom w:val="0"/>
          <w:divBdr>
            <w:top w:val="none" w:sz="0" w:space="0" w:color="auto"/>
            <w:left w:val="none" w:sz="0" w:space="0" w:color="auto"/>
            <w:bottom w:val="none" w:sz="0" w:space="0" w:color="auto"/>
            <w:right w:val="none" w:sz="0" w:space="0" w:color="auto"/>
          </w:divBdr>
        </w:div>
        <w:div w:id="2032104664">
          <w:marLeft w:val="0"/>
          <w:marRight w:val="0"/>
          <w:marTop w:val="0"/>
          <w:marBottom w:val="0"/>
          <w:divBdr>
            <w:top w:val="none" w:sz="0" w:space="0" w:color="auto"/>
            <w:left w:val="none" w:sz="0" w:space="0" w:color="auto"/>
            <w:bottom w:val="none" w:sz="0" w:space="0" w:color="auto"/>
            <w:right w:val="none" w:sz="0" w:space="0" w:color="auto"/>
          </w:divBdr>
        </w:div>
      </w:divsChild>
    </w:div>
    <w:div w:id="1618489841">
      <w:bodyDiv w:val="1"/>
      <w:marLeft w:val="0"/>
      <w:marRight w:val="0"/>
      <w:marTop w:val="0"/>
      <w:marBottom w:val="0"/>
      <w:divBdr>
        <w:top w:val="none" w:sz="0" w:space="0" w:color="auto"/>
        <w:left w:val="none" w:sz="0" w:space="0" w:color="auto"/>
        <w:bottom w:val="none" w:sz="0" w:space="0" w:color="auto"/>
        <w:right w:val="none" w:sz="0" w:space="0" w:color="auto"/>
      </w:divBdr>
      <w:divsChild>
        <w:div w:id="361175195">
          <w:marLeft w:val="0"/>
          <w:marRight w:val="0"/>
          <w:marTop w:val="0"/>
          <w:marBottom w:val="0"/>
          <w:divBdr>
            <w:top w:val="none" w:sz="0" w:space="0" w:color="auto"/>
            <w:left w:val="none" w:sz="0" w:space="0" w:color="auto"/>
            <w:bottom w:val="none" w:sz="0" w:space="0" w:color="auto"/>
            <w:right w:val="none" w:sz="0" w:space="0" w:color="auto"/>
          </w:divBdr>
        </w:div>
        <w:div w:id="125853835">
          <w:marLeft w:val="0"/>
          <w:marRight w:val="0"/>
          <w:marTop w:val="0"/>
          <w:marBottom w:val="0"/>
          <w:divBdr>
            <w:top w:val="none" w:sz="0" w:space="0" w:color="auto"/>
            <w:left w:val="none" w:sz="0" w:space="0" w:color="auto"/>
            <w:bottom w:val="none" w:sz="0" w:space="0" w:color="auto"/>
            <w:right w:val="none" w:sz="0" w:space="0" w:color="auto"/>
          </w:divBdr>
        </w:div>
      </w:divsChild>
    </w:div>
    <w:div w:id="1735659909">
      <w:bodyDiv w:val="1"/>
      <w:marLeft w:val="0"/>
      <w:marRight w:val="0"/>
      <w:marTop w:val="0"/>
      <w:marBottom w:val="0"/>
      <w:divBdr>
        <w:top w:val="none" w:sz="0" w:space="0" w:color="auto"/>
        <w:left w:val="none" w:sz="0" w:space="0" w:color="auto"/>
        <w:bottom w:val="none" w:sz="0" w:space="0" w:color="auto"/>
        <w:right w:val="none" w:sz="0" w:space="0" w:color="auto"/>
      </w:divBdr>
      <w:divsChild>
        <w:div w:id="454174936">
          <w:marLeft w:val="0"/>
          <w:marRight w:val="0"/>
          <w:marTop w:val="0"/>
          <w:marBottom w:val="0"/>
          <w:divBdr>
            <w:top w:val="none" w:sz="0" w:space="0" w:color="auto"/>
            <w:left w:val="none" w:sz="0" w:space="0" w:color="auto"/>
            <w:bottom w:val="none" w:sz="0" w:space="0" w:color="auto"/>
            <w:right w:val="none" w:sz="0" w:space="0" w:color="auto"/>
          </w:divBdr>
        </w:div>
        <w:div w:id="6869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pa.org.uk" TargetMode="External"/><Relationship Id="rId13" Type="http://schemas.openxmlformats.org/officeDocument/2006/relationships/hyperlink" Target="http://www.ilpa.org.uk/resource/33378/information-sheet-brexit-10-uk-negotiating-position-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ov.uk/government/publications/safeguarding-the-position-of-eu-citizens-in-the-uk-and-uk-nationals-in-the-eu/the-united-kingdoms-exit-from-the-european-union-safeguarding-the-position-of-eu-citizens-living-in-the-uk-and-uk-nationals-living-in-th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p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ison.Harvey@ilpa.org.uk" TargetMode="External"/><Relationship Id="rId4" Type="http://schemas.openxmlformats.org/officeDocument/2006/relationships/webSettings" Target="webSettings.xml"/><Relationship Id="rId9" Type="http://schemas.openxmlformats.org/officeDocument/2006/relationships/hyperlink" Target="http://www.ilpa.org.uk/infoservice.html" TargetMode="External"/><Relationship Id="rId14" Type="http://schemas.openxmlformats.org/officeDocument/2006/relationships/hyperlink" Target="http://www.ilpa.org.uk/resource/33380/information-sheet-brexit-12-uk-regulations-on-free-movement-that-may-breach-eu-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training session</vt:lpstr>
    </vt:vector>
  </TitlesOfParts>
  <Company>ILPA</Company>
  <LinksUpToDate>false</LinksUpToDate>
  <CharactersWithSpaces>8635</CharactersWithSpaces>
  <SharedDoc>false</SharedDoc>
  <HLinks>
    <vt:vector size="24" baseType="variant">
      <vt:variant>
        <vt:i4>2818080</vt:i4>
      </vt:variant>
      <vt:variant>
        <vt:i4>9</vt:i4>
      </vt:variant>
      <vt:variant>
        <vt:i4>0</vt:i4>
      </vt:variant>
      <vt:variant>
        <vt:i4>5</vt:i4>
      </vt:variant>
      <vt:variant>
        <vt:lpwstr>http://www.ilpa.org.uk/</vt:lpwstr>
      </vt:variant>
      <vt:variant>
        <vt:lpwstr/>
      </vt:variant>
      <vt:variant>
        <vt:i4>5963884</vt:i4>
      </vt:variant>
      <vt:variant>
        <vt:i4>6</vt:i4>
      </vt:variant>
      <vt:variant>
        <vt:i4>0</vt:i4>
      </vt:variant>
      <vt:variant>
        <vt:i4>5</vt:i4>
      </vt:variant>
      <vt:variant>
        <vt:lpwstr>mailto:shauna.gillan@ilpa.org.uk</vt:lpwstr>
      </vt:variant>
      <vt:variant>
        <vt:lpwstr/>
      </vt:variant>
      <vt:variant>
        <vt:i4>2883620</vt:i4>
      </vt:variant>
      <vt:variant>
        <vt:i4>3</vt:i4>
      </vt:variant>
      <vt:variant>
        <vt:i4>0</vt:i4>
      </vt:variant>
      <vt:variant>
        <vt:i4>5</vt:i4>
      </vt:variant>
      <vt:variant>
        <vt:lpwstr>http://www.ilpa.org.uk/infoservice.html</vt:lpwstr>
      </vt:variant>
      <vt:variant>
        <vt:lpwstr/>
      </vt:variant>
      <vt:variant>
        <vt:i4>2818080</vt:i4>
      </vt:variant>
      <vt:variant>
        <vt:i4>0</vt:i4>
      </vt:variant>
      <vt:variant>
        <vt:i4>0</vt:i4>
      </vt:variant>
      <vt:variant>
        <vt:i4>5</vt:i4>
      </vt:variant>
      <vt:variant>
        <vt:lpwstr>http://www.ilpa.org.uk/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session</dc:title>
  <dc:creator>Helen Williams</dc:creator>
  <cp:lastModifiedBy>Alison Harvey</cp:lastModifiedBy>
  <cp:revision>5</cp:revision>
  <cp:lastPrinted>2017-07-06T14:41:00Z</cp:lastPrinted>
  <dcterms:created xsi:type="dcterms:W3CDTF">2017-07-06T15:27:00Z</dcterms:created>
  <dcterms:modified xsi:type="dcterms:W3CDTF">2017-07-08T21:48:00Z</dcterms:modified>
</cp:coreProperties>
</file>