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11" w:rsidRPr="00031551" w:rsidRDefault="00630D11" w:rsidP="00630D11">
      <w:pPr>
        <w:jc w:val="center"/>
        <w:rPr>
          <w:rFonts w:ascii="Arial" w:hAnsi="Arial" w:cs="Arial"/>
          <w:b/>
          <w:sz w:val="32"/>
          <w:szCs w:val="32"/>
        </w:rPr>
      </w:pPr>
      <w:r>
        <w:rPr>
          <w:rFonts w:ascii="Arial" w:hAnsi="Arial" w:cs="Arial"/>
          <w:b/>
          <w:sz w:val="32"/>
          <w:szCs w:val="32"/>
        </w:rPr>
        <w:t>The Innovator Category</w:t>
      </w:r>
    </w:p>
    <w:p w:rsidR="00630D11" w:rsidRDefault="00630D11" w:rsidP="00630D11">
      <w:pPr>
        <w:jc w:val="both"/>
        <w:rPr>
          <w:rFonts w:ascii="Arial" w:hAnsi="Arial" w:cs="Arial"/>
          <w:b/>
          <w:sz w:val="24"/>
          <w:szCs w:val="24"/>
          <w:u w:val="single"/>
        </w:rPr>
      </w:pPr>
    </w:p>
    <w:p w:rsidR="00710672" w:rsidRDefault="00710672" w:rsidP="00C9699E">
      <w:pPr>
        <w:spacing w:after="0" w:line="240" w:lineRule="auto"/>
        <w:jc w:val="both"/>
        <w:rPr>
          <w:rFonts w:ascii="Arial" w:eastAsia="Times New Roman" w:hAnsi="Arial" w:cs="Arial"/>
          <w:color w:val="000000"/>
          <w:lang w:eastAsia="en-GB"/>
        </w:rPr>
      </w:pPr>
      <w:r w:rsidRPr="00592658">
        <w:rPr>
          <w:rFonts w:ascii="Arial" w:eastAsia="Times New Roman" w:hAnsi="Arial" w:cs="Arial"/>
          <w:color w:val="000000"/>
          <w:lang w:eastAsia="en-GB"/>
        </w:rPr>
        <w:t>The innovator category is for a businessperson with more experience</w:t>
      </w:r>
      <w:r w:rsidR="0080279E">
        <w:rPr>
          <w:rFonts w:ascii="Arial" w:eastAsia="Times New Roman" w:hAnsi="Arial" w:cs="Arial"/>
          <w:color w:val="000000"/>
          <w:lang w:eastAsia="en-GB"/>
        </w:rPr>
        <w:t xml:space="preserve"> than a start-up migrant</w:t>
      </w:r>
      <w:r w:rsidRPr="00592658">
        <w:rPr>
          <w:rFonts w:ascii="Arial" w:eastAsia="Times New Roman" w:hAnsi="Arial" w:cs="Arial"/>
          <w:color w:val="000000"/>
          <w:lang w:eastAsia="en-GB"/>
        </w:rPr>
        <w:t xml:space="preserve">. </w:t>
      </w:r>
      <w:r w:rsidR="0080279E">
        <w:rPr>
          <w:rFonts w:ascii="Arial" w:eastAsia="Times New Roman" w:hAnsi="Arial" w:cs="Arial"/>
          <w:color w:val="000000"/>
          <w:lang w:eastAsia="en-GB"/>
        </w:rPr>
        <w:t>T</w:t>
      </w:r>
      <w:r w:rsidRPr="00592658">
        <w:rPr>
          <w:rFonts w:ascii="Arial" w:eastAsia="Times New Roman" w:hAnsi="Arial" w:cs="Arial"/>
          <w:color w:val="000000"/>
          <w:lang w:eastAsia="en-GB"/>
        </w:rPr>
        <w:t xml:space="preserve">he definition of ‘innovator’ sits in juxtaposition to the definition of the Start-up category, which is for those who are looking to establish a business in the UK </w:t>
      </w:r>
      <w:r w:rsidRPr="00592658">
        <w:rPr>
          <w:rFonts w:ascii="Arial" w:eastAsia="Times New Roman" w:hAnsi="Arial" w:cs="Arial"/>
          <w:i/>
          <w:iCs/>
          <w:color w:val="000000"/>
          <w:lang w:eastAsia="en-GB"/>
        </w:rPr>
        <w:t>for the first time</w:t>
      </w:r>
      <w:r w:rsidRPr="00592658">
        <w:rPr>
          <w:rFonts w:ascii="Arial" w:eastAsia="Times New Roman" w:hAnsi="Arial" w:cs="Arial"/>
          <w:color w:val="000000"/>
          <w:lang w:eastAsia="en-GB"/>
        </w:rPr>
        <w:t xml:space="preserve">. An innovator, like a Start-up migrant, must have a business idea that is (a) innovative, (b) scalable; and (c) viable, which is supported by an ‘endorsing body’. With a few exceptions, applicants under the innovator category will also have to demonstrate that they have funding to invest in their business. In particular, </w:t>
      </w:r>
      <w:r w:rsidR="00032BE4">
        <w:rPr>
          <w:rFonts w:ascii="Arial" w:eastAsia="Times New Roman" w:hAnsi="Arial" w:cs="Arial"/>
          <w:color w:val="000000"/>
          <w:lang w:eastAsia="en-GB"/>
        </w:rPr>
        <w:t xml:space="preserve">an </w:t>
      </w:r>
      <w:r w:rsidRPr="00592658">
        <w:rPr>
          <w:rFonts w:ascii="Arial" w:eastAsia="Times New Roman" w:hAnsi="Arial" w:cs="Arial"/>
          <w:color w:val="000000"/>
          <w:lang w:eastAsia="en-GB"/>
        </w:rPr>
        <w:t>applicant will need £50,000 to invest in their business from any legitimate source. The key difference between the innovator and start-up categories is that someone in the innovator category is on the route to settlement if they so wish.</w:t>
      </w:r>
    </w:p>
    <w:p w:rsidR="002D69E5" w:rsidRDefault="002D69E5" w:rsidP="00C9699E">
      <w:pPr>
        <w:spacing w:after="0" w:line="240" w:lineRule="auto"/>
        <w:jc w:val="both"/>
        <w:rPr>
          <w:rFonts w:ascii="Arial" w:eastAsia="Times New Roman" w:hAnsi="Arial" w:cs="Arial"/>
          <w:color w:val="000000"/>
          <w:lang w:eastAsia="en-GB"/>
        </w:rPr>
      </w:pPr>
    </w:p>
    <w:p w:rsidR="002D69E5" w:rsidRDefault="002D69E5" w:rsidP="00C9699E">
      <w:pPr>
        <w:spacing w:after="0" w:line="240" w:lineRule="auto"/>
        <w:jc w:val="both"/>
        <w:rPr>
          <w:rFonts w:ascii="Arial" w:eastAsia="Times New Roman" w:hAnsi="Arial" w:cs="Arial"/>
          <w:b/>
          <w:color w:val="000000"/>
          <w:lang w:eastAsia="en-GB"/>
        </w:rPr>
      </w:pPr>
      <w:r>
        <w:rPr>
          <w:rFonts w:ascii="Arial" w:eastAsia="Times New Roman" w:hAnsi="Arial" w:cs="Arial"/>
          <w:b/>
          <w:color w:val="000000"/>
          <w:lang w:eastAsia="en-GB"/>
        </w:rPr>
        <w:t>Endorsing bodies</w:t>
      </w:r>
      <w:r w:rsidR="00656921">
        <w:rPr>
          <w:rFonts w:ascii="Arial" w:eastAsia="Times New Roman" w:hAnsi="Arial" w:cs="Arial"/>
          <w:b/>
          <w:color w:val="000000"/>
          <w:lang w:eastAsia="en-GB"/>
        </w:rPr>
        <w:t xml:space="preserve"> and endorsement</w:t>
      </w:r>
    </w:p>
    <w:p w:rsidR="002D69E5" w:rsidRDefault="002D69E5" w:rsidP="00C9699E">
      <w:pPr>
        <w:spacing w:after="0" w:line="240" w:lineRule="auto"/>
        <w:jc w:val="both"/>
        <w:rPr>
          <w:rFonts w:ascii="Arial" w:eastAsia="Times New Roman" w:hAnsi="Arial" w:cs="Arial"/>
          <w:color w:val="000000"/>
          <w:lang w:eastAsia="en-GB"/>
        </w:rPr>
      </w:pPr>
    </w:p>
    <w:p w:rsidR="002D69E5" w:rsidRDefault="002D69E5"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In order to gain entry clearance or leave to remain in the </w:t>
      </w:r>
      <w:r w:rsidR="00F23ED1">
        <w:rPr>
          <w:rFonts w:ascii="Arial" w:eastAsia="Times New Roman" w:hAnsi="Arial" w:cs="Arial"/>
          <w:color w:val="000000"/>
          <w:lang w:eastAsia="en-GB"/>
        </w:rPr>
        <w:t>Innovator</w:t>
      </w:r>
      <w:r>
        <w:rPr>
          <w:rFonts w:ascii="Arial" w:eastAsia="Times New Roman" w:hAnsi="Arial" w:cs="Arial"/>
          <w:color w:val="000000"/>
          <w:lang w:eastAsia="en-GB"/>
        </w:rPr>
        <w:t xml:space="preserve"> category, an applicant must be endorsed by an endorsing body. The list of endorsing bodies is </w:t>
      </w:r>
      <w:hyperlink r:id="rId7" w:history="1">
        <w:r>
          <w:rPr>
            <w:rStyle w:val="Hyperlink"/>
            <w:rFonts w:ascii="Arial" w:eastAsia="Times New Roman" w:hAnsi="Arial" w:cs="Arial"/>
            <w:lang w:eastAsia="en-GB"/>
          </w:rPr>
          <w:t>here</w:t>
        </w:r>
      </w:hyperlink>
      <w:r>
        <w:rPr>
          <w:rFonts w:ascii="Arial" w:eastAsia="Times New Roman" w:hAnsi="Arial" w:cs="Arial"/>
          <w:color w:val="000000"/>
          <w:lang w:eastAsia="en-GB"/>
        </w:rPr>
        <w:t xml:space="preserve">. </w:t>
      </w:r>
      <w:r w:rsidR="007875CB">
        <w:rPr>
          <w:rFonts w:ascii="Arial" w:eastAsia="Times New Roman" w:hAnsi="Arial" w:cs="Arial"/>
          <w:color w:val="000000"/>
          <w:lang w:eastAsia="en-GB"/>
        </w:rPr>
        <w:t>These are generally accelerator programs.</w:t>
      </w:r>
    </w:p>
    <w:p w:rsidR="002D69E5" w:rsidRDefault="002D69E5" w:rsidP="00C9699E">
      <w:pPr>
        <w:spacing w:after="0" w:line="240" w:lineRule="auto"/>
        <w:jc w:val="both"/>
        <w:rPr>
          <w:rFonts w:ascii="Arial" w:eastAsia="Times New Roman" w:hAnsi="Arial" w:cs="Arial"/>
          <w:color w:val="000000"/>
          <w:lang w:eastAsia="en-GB"/>
        </w:rPr>
      </w:pPr>
    </w:p>
    <w:p w:rsidR="00814B40" w:rsidRDefault="002D69E5"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Endorsing bodies are not allowed to charge a fee for endorsements but they are allowed to restrict who is endorsed. This includes only allowing companies who have been accepted on their accelerator scheme or in whom they have invested to be endorsed. Before applying to an endorsing body, do check their website for how to apply and their criteria, where available.</w:t>
      </w:r>
    </w:p>
    <w:p w:rsidR="00656921" w:rsidRDefault="00656921" w:rsidP="00C9699E">
      <w:pPr>
        <w:spacing w:after="0" w:line="240" w:lineRule="auto"/>
        <w:jc w:val="both"/>
        <w:rPr>
          <w:rFonts w:ascii="Arial" w:eastAsia="Times New Roman" w:hAnsi="Arial" w:cs="Arial"/>
          <w:color w:val="000000"/>
          <w:lang w:eastAsia="en-GB"/>
        </w:rPr>
      </w:pPr>
    </w:p>
    <w:p w:rsidR="00656921" w:rsidRDefault="00656921"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Applicants must be endorsed by an endorsing body, either as a ‘new business’ or as the ‘same business’. Which applicants can apply through which endorsements are defined under Rule W6.2, as follows:</w:t>
      </w:r>
    </w:p>
    <w:p w:rsidR="00656921" w:rsidRDefault="00656921" w:rsidP="00C9699E">
      <w:pPr>
        <w:spacing w:after="0" w:line="240" w:lineRule="auto"/>
        <w:jc w:val="both"/>
        <w:rPr>
          <w:rFonts w:ascii="Arial" w:eastAsia="Times New Roman" w:hAnsi="Arial" w:cs="Arial"/>
          <w:color w:val="000000"/>
          <w:lang w:eastAsia="en-GB"/>
        </w:rPr>
      </w:pPr>
    </w:p>
    <w:p w:rsidR="00656921" w:rsidRPr="00656921" w:rsidRDefault="00656921" w:rsidP="00C9699E">
      <w:pPr>
        <w:pStyle w:val="ListParagraph"/>
        <w:numPr>
          <w:ilvl w:val="0"/>
          <w:numId w:val="6"/>
        </w:numPr>
        <w:spacing w:after="0" w:line="240" w:lineRule="auto"/>
        <w:jc w:val="both"/>
        <w:rPr>
          <w:rFonts w:ascii="Arial" w:eastAsia="Times New Roman" w:hAnsi="Arial" w:cs="Arial"/>
          <w:color w:val="000000"/>
          <w:lang w:eastAsia="en-GB"/>
        </w:rPr>
      </w:pPr>
      <w:r w:rsidRPr="00656921">
        <w:rPr>
          <w:rFonts w:ascii="Arial" w:eastAsia="Times New Roman" w:hAnsi="Arial" w:cs="Arial"/>
          <w:color w:val="000000"/>
          <w:lang w:eastAsia="en-GB"/>
        </w:rPr>
        <w:t>An applicant may be endorsed under the “new business” endorsement criteria if either of the following apply:</w:t>
      </w:r>
    </w:p>
    <w:p w:rsidR="00656921" w:rsidRPr="00656921" w:rsidRDefault="00656921" w:rsidP="00C9699E">
      <w:pPr>
        <w:pStyle w:val="ListParagraph"/>
        <w:numPr>
          <w:ilvl w:val="0"/>
          <w:numId w:val="7"/>
        </w:numPr>
        <w:spacing w:after="0" w:line="240" w:lineRule="auto"/>
        <w:jc w:val="both"/>
        <w:rPr>
          <w:rFonts w:ascii="Arial" w:eastAsia="Times New Roman" w:hAnsi="Arial" w:cs="Arial"/>
          <w:color w:val="000000"/>
          <w:lang w:eastAsia="en-GB"/>
        </w:rPr>
      </w:pPr>
      <w:r w:rsidRPr="00656921">
        <w:rPr>
          <w:rFonts w:ascii="Arial" w:eastAsia="Times New Roman" w:hAnsi="Arial" w:cs="Arial"/>
          <w:color w:val="000000"/>
          <w:lang w:eastAsia="en-GB"/>
        </w:rPr>
        <w:t>The application is an initial application.</w:t>
      </w:r>
    </w:p>
    <w:p w:rsidR="00656921" w:rsidRDefault="00656921" w:rsidP="00C9699E">
      <w:pPr>
        <w:pStyle w:val="ListParagraph"/>
        <w:numPr>
          <w:ilvl w:val="0"/>
          <w:numId w:val="7"/>
        </w:numPr>
        <w:spacing w:after="0" w:line="240" w:lineRule="auto"/>
        <w:jc w:val="both"/>
        <w:rPr>
          <w:rFonts w:ascii="Arial" w:eastAsia="Times New Roman" w:hAnsi="Arial" w:cs="Arial"/>
          <w:color w:val="000000"/>
          <w:lang w:eastAsia="en-GB"/>
        </w:rPr>
      </w:pPr>
      <w:r w:rsidRPr="00656921">
        <w:rPr>
          <w:rFonts w:ascii="Arial" w:eastAsia="Times New Roman" w:hAnsi="Arial" w:cs="Arial"/>
          <w:color w:val="000000"/>
          <w:lang w:eastAsia="en-GB"/>
        </w:rPr>
        <w:t>The application is an extension application, and the applicant is pursuing a different business venture from the one that was assessed in the endorsement which led to their previous grant of leave.</w:t>
      </w:r>
    </w:p>
    <w:p w:rsidR="00656921" w:rsidRPr="00656921" w:rsidRDefault="00656921" w:rsidP="00C9699E">
      <w:pPr>
        <w:pStyle w:val="ListParagraph"/>
        <w:spacing w:after="0" w:line="240" w:lineRule="auto"/>
        <w:ind w:left="1440"/>
        <w:jc w:val="both"/>
        <w:rPr>
          <w:rFonts w:ascii="Arial" w:eastAsia="Times New Roman" w:hAnsi="Arial" w:cs="Arial"/>
          <w:color w:val="000000"/>
          <w:lang w:eastAsia="en-GB"/>
        </w:rPr>
      </w:pPr>
    </w:p>
    <w:p w:rsidR="00656921" w:rsidRPr="00656921" w:rsidRDefault="00656921" w:rsidP="00C9699E">
      <w:pPr>
        <w:pStyle w:val="ListParagraph"/>
        <w:numPr>
          <w:ilvl w:val="0"/>
          <w:numId w:val="6"/>
        </w:numPr>
        <w:spacing w:after="0" w:line="240" w:lineRule="auto"/>
        <w:jc w:val="both"/>
        <w:rPr>
          <w:rFonts w:ascii="Arial" w:eastAsia="Times New Roman" w:hAnsi="Arial" w:cs="Arial"/>
          <w:color w:val="000000"/>
          <w:lang w:eastAsia="en-GB"/>
        </w:rPr>
      </w:pPr>
      <w:r w:rsidRPr="00656921">
        <w:rPr>
          <w:rFonts w:ascii="Arial" w:eastAsia="Times New Roman" w:hAnsi="Arial" w:cs="Arial"/>
          <w:color w:val="000000"/>
          <w:lang w:eastAsia="en-GB"/>
        </w:rPr>
        <w:lastRenderedPageBreak/>
        <w:t>An applicant may be endorsed under the “same business” endorsement criteria if both of the following apply:</w:t>
      </w:r>
    </w:p>
    <w:p w:rsidR="00656921" w:rsidRPr="00656921" w:rsidRDefault="00656921" w:rsidP="00C9699E">
      <w:pPr>
        <w:pStyle w:val="ListParagraph"/>
        <w:numPr>
          <w:ilvl w:val="0"/>
          <w:numId w:val="8"/>
        </w:numPr>
        <w:spacing w:after="0" w:line="240" w:lineRule="auto"/>
        <w:jc w:val="both"/>
        <w:rPr>
          <w:rFonts w:ascii="Arial" w:eastAsia="Times New Roman" w:hAnsi="Arial" w:cs="Arial"/>
          <w:color w:val="000000"/>
          <w:lang w:eastAsia="en-GB"/>
        </w:rPr>
      </w:pPr>
      <w:r w:rsidRPr="00656921">
        <w:rPr>
          <w:rFonts w:ascii="Arial" w:eastAsia="Times New Roman" w:hAnsi="Arial" w:cs="Arial"/>
          <w:color w:val="000000"/>
          <w:lang w:eastAsia="en-GB"/>
        </w:rPr>
        <w:t>The applicant’s last grant of leave was in the Tier 1 (Graduate Entrepreneur), Start-up or Innovator category.</w:t>
      </w:r>
    </w:p>
    <w:p w:rsidR="00656921" w:rsidRDefault="00656921" w:rsidP="00C9699E">
      <w:pPr>
        <w:pStyle w:val="ListParagraph"/>
        <w:numPr>
          <w:ilvl w:val="0"/>
          <w:numId w:val="8"/>
        </w:numPr>
        <w:spacing w:after="0" w:line="240" w:lineRule="auto"/>
        <w:jc w:val="both"/>
        <w:rPr>
          <w:rFonts w:ascii="Arial" w:eastAsia="Times New Roman" w:hAnsi="Arial" w:cs="Arial"/>
          <w:color w:val="000000"/>
          <w:lang w:eastAsia="en-GB"/>
        </w:rPr>
      </w:pPr>
      <w:r w:rsidRPr="00656921">
        <w:rPr>
          <w:rFonts w:ascii="Arial" w:eastAsia="Times New Roman" w:hAnsi="Arial" w:cs="Arial"/>
          <w:color w:val="000000"/>
          <w:lang w:eastAsia="en-GB"/>
        </w:rPr>
        <w:t>The applicant is pursuing the same business venture that was assessed in the endorsement which led to that grant of leave.</w:t>
      </w:r>
    </w:p>
    <w:p w:rsidR="00656921" w:rsidRPr="00656921" w:rsidRDefault="00656921" w:rsidP="00C9699E">
      <w:pPr>
        <w:pStyle w:val="ListParagraph"/>
        <w:spacing w:after="0" w:line="240" w:lineRule="auto"/>
        <w:ind w:left="1440"/>
        <w:jc w:val="both"/>
        <w:rPr>
          <w:rFonts w:ascii="Arial" w:eastAsia="Times New Roman" w:hAnsi="Arial" w:cs="Arial"/>
          <w:color w:val="000000"/>
          <w:lang w:eastAsia="en-GB"/>
        </w:rPr>
      </w:pPr>
    </w:p>
    <w:p w:rsidR="00656921" w:rsidRPr="00656921" w:rsidRDefault="00656921" w:rsidP="00C9699E">
      <w:pPr>
        <w:pStyle w:val="ListParagraph"/>
        <w:numPr>
          <w:ilvl w:val="0"/>
          <w:numId w:val="6"/>
        </w:numPr>
        <w:spacing w:after="0" w:line="240" w:lineRule="auto"/>
        <w:jc w:val="both"/>
        <w:rPr>
          <w:rFonts w:ascii="Arial" w:eastAsia="Times New Roman" w:hAnsi="Arial" w:cs="Arial"/>
          <w:color w:val="000000"/>
          <w:lang w:eastAsia="en-GB"/>
        </w:rPr>
      </w:pPr>
      <w:r w:rsidRPr="00656921">
        <w:rPr>
          <w:rFonts w:ascii="Arial" w:eastAsia="Times New Roman" w:hAnsi="Arial" w:cs="Arial"/>
          <w:color w:val="000000"/>
          <w:lang w:eastAsia="en-GB"/>
        </w:rPr>
        <w:t>An applicant may be endorsed under either the “new business” or the “same business” criteria if both of the following apply:</w:t>
      </w:r>
    </w:p>
    <w:p w:rsidR="00656921" w:rsidRPr="00656921" w:rsidRDefault="00656921" w:rsidP="00C9699E">
      <w:pPr>
        <w:pStyle w:val="ListParagraph"/>
        <w:numPr>
          <w:ilvl w:val="0"/>
          <w:numId w:val="9"/>
        </w:numPr>
        <w:spacing w:after="0" w:line="240" w:lineRule="auto"/>
        <w:jc w:val="both"/>
        <w:rPr>
          <w:rFonts w:ascii="Arial" w:eastAsia="Times New Roman" w:hAnsi="Arial" w:cs="Arial"/>
          <w:color w:val="000000"/>
          <w:lang w:eastAsia="en-GB"/>
        </w:rPr>
      </w:pPr>
      <w:r w:rsidRPr="00656921">
        <w:rPr>
          <w:rFonts w:ascii="Arial" w:eastAsia="Times New Roman" w:hAnsi="Arial" w:cs="Arial"/>
          <w:color w:val="000000"/>
          <w:lang w:eastAsia="en-GB"/>
        </w:rPr>
        <w:t>The applicant’s last grant of leave was in the Tier 1 (Graduate Entrepreneur) or Start-up category.</w:t>
      </w:r>
    </w:p>
    <w:p w:rsidR="00656921" w:rsidRPr="00656921" w:rsidRDefault="00656921" w:rsidP="00C9699E">
      <w:pPr>
        <w:pStyle w:val="ListParagraph"/>
        <w:numPr>
          <w:ilvl w:val="0"/>
          <w:numId w:val="9"/>
        </w:numPr>
        <w:spacing w:after="0" w:line="240" w:lineRule="auto"/>
        <w:jc w:val="both"/>
        <w:rPr>
          <w:rFonts w:ascii="Arial" w:eastAsia="Times New Roman" w:hAnsi="Arial" w:cs="Arial"/>
          <w:color w:val="000000"/>
          <w:lang w:eastAsia="en-GB"/>
        </w:rPr>
      </w:pPr>
      <w:r w:rsidRPr="00656921">
        <w:rPr>
          <w:rFonts w:ascii="Arial" w:eastAsia="Times New Roman" w:hAnsi="Arial" w:cs="Arial"/>
          <w:color w:val="000000"/>
          <w:lang w:eastAsia="en-GB"/>
        </w:rPr>
        <w:t>The applicant is pursuing the same business venture that was assessed in the endorsement which led to that grant of leave.</w:t>
      </w:r>
    </w:p>
    <w:p w:rsidR="00814B40" w:rsidRDefault="00814B40" w:rsidP="00C9699E">
      <w:pPr>
        <w:spacing w:after="0" w:line="240" w:lineRule="auto"/>
        <w:jc w:val="both"/>
        <w:rPr>
          <w:rFonts w:ascii="Arial" w:eastAsia="Times New Roman" w:hAnsi="Arial" w:cs="Arial"/>
          <w:color w:val="000000"/>
          <w:lang w:eastAsia="en-GB"/>
        </w:rPr>
      </w:pPr>
    </w:p>
    <w:p w:rsidR="00814B40" w:rsidRDefault="00814B40" w:rsidP="00C9699E">
      <w:pPr>
        <w:spacing w:after="0" w:line="240" w:lineRule="auto"/>
        <w:jc w:val="both"/>
        <w:rPr>
          <w:rFonts w:ascii="Arial" w:eastAsia="Times New Roman" w:hAnsi="Arial" w:cs="Arial"/>
          <w:color w:val="000000"/>
          <w:lang w:eastAsia="en-GB"/>
        </w:rPr>
      </w:pPr>
      <w:r>
        <w:rPr>
          <w:rFonts w:ascii="Arial" w:eastAsia="Times New Roman" w:hAnsi="Arial" w:cs="Arial"/>
          <w:b/>
          <w:color w:val="000000"/>
          <w:lang w:eastAsia="en-GB"/>
        </w:rPr>
        <w:t>Endorsement</w:t>
      </w:r>
      <w:r w:rsidR="00B163F5">
        <w:rPr>
          <w:rFonts w:ascii="Arial" w:eastAsia="Times New Roman" w:hAnsi="Arial" w:cs="Arial"/>
          <w:b/>
          <w:color w:val="000000"/>
          <w:lang w:eastAsia="en-GB"/>
        </w:rPr>
        <w:t xml:space="preserve"> for a new business</w:t>
      </w:r>
    </w:p>
    <w:p w:rsidR="00814B40" w:rsidRDefault="00814B40" w:rsidP="00C9699E">
      <w:pPr>
        <w:spacing w:after="0" w:line="240" w:lineRule="auto"/>
        <w:jc w:val="both"/>
        <w:rPr>
          <w:rFonts w:ascii="Arial" w:eastAsia="Times New Roman" w:hAnsi="Arial" w:cs="Arial"/>
          <w:color w:val="000000"/>
          <w:lang w:eastAsia="en-GB"/>
        </w:rPr>
      </w:pPr>
    </w:p>
    <w:p w:rsidR="00B163F5" w:rsidRDefault="00B163F5"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The endorsement letter must confirm two things:</w:t>
      </w:r>
    </w:p>
    <w:p w:rsidR="00B163F5" w:rsidRDefault="00B163F5" w:rsidP="00C9699E">
      <w:pPr>
        <w:spacing w:after="0" w:line="240" w:lineRule="auto"/>
        <w:jc w:val="both"/>
        <w:rPr>
          <w:rFonts w:ascii="Arial" w:eastAsia="Times New Roman" w:hAnsi="Arial" w:cs="Arial"/>
          <w:color w:val="000000"/>
          <w:lang w:eastAsia="en-GB"/>
        </w:rPr>
      </w:pPr>
    </w:p>
    <w:p w:rsidR="00B163F5" w:rsidRDefault="00B163F5"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 The applicant’s business venture is innovative, viable and scalable, as per the definitions of these concepts below:</w:t>
      </w:r>
    </w:p>
    <w:p w:rsidR="00B163F5" w:rsidRDefault="00B163F5" w:rsidP="00C9699E">
      <w:pPr>
        <w:spacing w:after="0" w:line="240" w:lineRule="auto"/>
        <w:jc w:val="both"/>
        <w:rPr>
          <w:rFonts w:ascii="Arial" w:eastAsia="Times New Roman" w:hAnsi="Arial" w:cs="Arial"/>
          <w:color w:val="000000"/>
          <w:lang w:eastAsia="en-GB"/>
        </w:rPr>
      </w:pPr>
    </w:p>
    <w:tbl>
      <w:tblPr>
        <w:tblW w:w="9585" w:type="dxa"/>
        <w:shd w:val="clear" w:color="auto" w:fill="FFFFFF"/>
        <w:tblCellMar>
          <w:left w:w="0" w:type="dxa"/>
          <w:right w:w="0" w:type="dxa"/>
        </w:tblCellMar>
        <w:tblLook w:val="04A0" w:firstRow="1" w:lastRow="0" w:firstColumn="1" w:lastColumn="0" w:noHBand="0" w:noVBand="1"/>
      </w:tblPr>
      <w:tblGrid>
        <w:gridCol w:w="3287"/>
        <w:gridCol w:w="3110"/>
        <w:gridCol w:w="3188"/>
      </w:tblGrid>
      <w:tr w:rsidR="00B163F5" w:rsidRPr="00B163F5" w:rsidTr="00B163F5">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B163F5" w:rsidRPr="00B163F5" w:rsidRDefault="00B163F5" w:rsidP="00C9699E">
            <w:pPr>
              <w:spacing w:after="0" w:line="240" w:lineRule="auto"/>
              <w:jc w:val="both"/>
              <w:rPr>
                <w:rFonts w:ascii="Arial" w:eastAsia="Times New Roman" w:hAnsi="Arial" w:cs="Arial"/>
                <w:b/>
                <w:bCs/>
                <w:color w:val="0B0C0C"/>
                <w:lang w:eastAsia="en-GB"/>
              </w:rPr>
            </w:pPr>
            <w:r w:rsidRPr="00B163F5">
              <w:rPr>
                <w:rFonts w:ascii="Arial" w:eastAsia="Times New Roman" w:hAnsi="Arial" w:cs="Arial"/>
                <w:b/>
                <w:bCs/>
                <w:color w:val="0B0C0C"/>
                <w:lang w:eastAsia="en-GB"/>
              </w:rPr>
              <w:t>Innovation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B163F5" w:rsidRPr="00B163F5" w:rsidRDefault="00B163F5" w:rsidP="00C9699E">
            <w:pPr>
              <w:spacing w:after="0" w:line="240" w:lineRule="auto"/>
              <w:jc w:val="both"/>
              <w:rPr>
                <w:rFonts w:ascii="Arial" w:eastAsia="Times New Roman" w:hAnsi="Arial" w:cs="Arial"/>
                <w:b/>
                <w:bCs/>
                <w:color w:val="0B0C0C"/>
                <w:lang w:eastAsia="en-GB"/>
              </w:rPr>
            </w:pPr>
            <w:r w:rsidRPr="00B163F5">
              <w:rPr>
                <w:rFonts w:ascii="Arial" w:eastAsia="Times New Roman" w:hAnsi="Arial" w:cs="Arial"/>
                <w:b/>
                <w:bCs/>
                <w:color w:val="0B0C0C"/>
                <w:lang w:eastAsia="en-GB"/>
              </w:rPr>
              <w:t>Viability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B163F5" w:rsidRPr="00B163F5" w:rsidRDefault="00B163F5" w:rsidP="00C9699E">
            <w:pPr>
              <w:spacing w:after="0" w:line="240" w:lineRule="auto"/>
              <w:jc w:val="both"/>
              <w:rPr>
                <w:rFonts w:ascii="Arial" w:eastAsia="Times New Roman" w:hAnsi="Arial" w:cs="Arial"/>
                <w:b/>
                <w:bCs/>
                <w:color w:val="0B0C0C"/>
                <w:lang w:eastAsia="en-GB"/>
              </w:rPr>
            </w:pPr>
            <w:r w:rsidRPr="00B163F5">
              <w:rPr>
                <w:rFonts w:ascii="Arial" w:eastAsia="Times New Roman" w:hAnsi="Arial" w:cs="Arial"/>
                <w:b/>
                <w:bCs/>
                <w:color w:val="0B0C0C"/>
                <w:lang w:eastAsia="en-GB"/>
              </w:rPr>
              <w:t>Scalability</w:t>
            </w:r>
          </w:p>
        </w:tc>
      </w:tr>
      <w:tr w:rsidR="00B163F5" w:rsidRPr="00B163F5" w:rsidTr="00B163F5">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B163F5" w:rsidRPr="00B163F5" w:rsidRDefault="00B163F5" w:rsidP="00C9699E">
            <w:pPr>
              <w:spacing w:after="0" w:line="240" w:lineRule="auto"/>
              <w:jc w:val="both"/>
              <w:rPr>
                <w:rFonts w:ascii="Arial" w:eastAsia="Times New Roman" w:hAnsi="Arial" w:cs="Arial"/>
                <w:color w:val="0B0C0C"/>
                <w:lang w:eastAsia="en-GB"/>
              </w:rPr>
            </w:pPr>
            <w:r w:rsidRPr="00B163F5">
              <w:rPr>
                <w:rFonts w:ascii="Arial" w:eastAsia="Times New Roman" w:hAnsi="Arial" w:cs="Arial"/>
                <w:color w:val="0B0C0C"/>
                <w:lang w:eastAsia="en-GB"/>
              </w:rPr>
              <w:t>The applicant has a genuine, original business plan that meets new or existing market needs and/or creates a competitive advantage.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B163F5" w:rsidRPr="00B163F5" w:rsidRDefault="00B163F5" w:rsidP="00C9699E">
            <w:pPr>
              <w:spacing w:after="0" w:line="240" w:lineRule="auto"/>
              <w:jc w:val="both"/>
              <w:rPr>
                <w:rFonts w:ascii="Arial" w:eastAsia="Times New Roman" w:hAnsi="Arial" w:cs="Arial"/>
                <w:color w:val="0B0C0C"/>
                <w:lang w:eastAsia="en-GB"/>
              </w:rPr>
            </w:pPr>
            <w:r w:rsidRPr="00B163F5">
              <w:rPr>
                <w:rFonts w:ascii="Arial" w:eastAsia="Times New Roman" w:hAnsi="Arial" w:cs="Arial"/>
                <w:color w:val="0B0C0C"/>
                <w:lang w:eastAsia="en-GB"/>
              </w:rPr>
              <w:t>The applicant has the necessary skills, knowledge, experience and market awareness to successfully run the business.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B163F5" w:rsidRPr="00B163F5" w:rsidRDefault="00B163F5" w:rsidP="00C9699E">
            <w:pPr>
              <w:spacing w:after="0" w:line="240" w:lineRule="auto"/>
              <w:jc w:val="both"/>
              <w:rPr>
                <w:rFonts w:ascii="Arial" w:eastAsia="Times New Roman" w:hAnsi="Arial" w:cs="Arial"/>
                <w:color w:val="0B0C0C"/>
                <w:lang w:eastAsia="en-GB"/>
              </w:rPr>
            </w:pPr>
            <w:r w:rsidRPr="00B163F5">
              <w:rPr>
                <w:rFonts w:ascii="Arial" w:eastAsia="Times New Roman" w:hAnsi="Arial" w:cs="Arial"/>
                <w:color w:val="0B0C0C"/>
                <w:lang w:eastAsia="en-GB"/>
              </w:rPr>
              <w:t>There is evidence of structured planning and of potential for job creation and growth into national and international markets.</w:t>
            </w:r>
          </w:p>
        </w:tc>
      </w:tr>
    </w:tbl>
    <w:p w:rsidR="00B163F5" w:rsidRDefault="00B163F5" w:rsidP="00C9699E">
      <w:pPr>
        <w:spacing w:after="0" w:line="240" w:lineRule="auto"/>
        <w:jc w:val="both"/>
        <w:rPr>
          <w:rFonts w:ascii="Arial" w:eastAsia="Times New Roman" w:hAnsi="Arial" w:cs="Arial"/>
          <w:color w:val="000000"/>
          <w:lang w:eastAsia="en-GB"/>
        </w:rPr>
      </w:pPr>
    </w:p>
    <w:p w:rsidR="00B163F5" w:rsidRDefault="00B163F5" w:rsidP="00C9699E">
      <w:pPr>
        <w:spacing w:after="0" w:line="240" w:lineRule="auto"/>
        <w:jc w:val="both"/>
        <w:rPr>
          <w:rFonts w:ascii="Arial" w:eastAsia="Times New Roman" w:hAnsi="Arial" w:cs="Arial"/>
          <w:color w:val="000000"/>
          <w:lang w:eastAsia="en-GB"/>
        </w:rPr>
      </w:pPr>
    </w:p>
    <w:p w:rsidR="00B163F5" w:rsidRDefault="00B163F5"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b) The endorsing body is reasonably satisfied that the applicant will spend the majority of their working time in the UK on developing business ventures.</w:t>
      </w:r>
    </w:p>
    <w:p w:rsidR="00B163F5" w:rsidRDefault="00B163F5" w:rsidP="00C9699E">
      <w:pPr>
        <w:spacing w:after="0" w:line="240" w:lineRule="auto"/>
        <w:jc w:val="both"/>
        <w:rPr>
          <w:rFonts w:ascii="Arial" w:eastAsia="Times New Roman" w:hAnsi="Arial" w:cs="Arial"/>
          <w:color w:val="000000"/>
          <w:lang w:eastAsia="en-GB"/>
        </w:rPr>
      </w:pPr>
    </w:p>
    <w:p w:rsidR="00814B40" w:rsidRDefault="00814B40"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If the endorsement is for a new business, then at least £50,000 funds must be available to the applicant to invest in their business. For more information on the detailed</w:t>
      </w:r>
      <w:r w:rsidR="00B163F5">
        <w:rPr>
          <w:rFonts w:ascii="Arial" w:eastAsia="Times New Roman" w:hAnsi="Arial" w:cs="Arial"/>
          <w:color w:val="000000"/>
          <w:lang w:eastAsia="en-GB"/>
        </w:rPr>
        <w:t xml:space="preserve"> requirements for endorsement, please see Rule W6.4 by following </w:t>
      </w:r>
      <w:hyperlink r:id="rId8" w:history="1">
        <w:r w:rsidR="00B163F5" w:rsidRPr="008B36AC">
          <w:rPr>
            <w:rStyle w:val="Hyperlink"/>
            <w:rFonts w:ascii="Arial" w:eastAsia="Times New Roman" w:hAnsi="Arial" w:cs="Arial"/>
            <w:lang w:eastAsia="en-GB"/>
          </w:rPr>
          <w:t>this link</w:t>
        </w:r>
      </w:hyperlink>
      <w:r w:rsidR="00B163F5">
        <w:rPr>
          <w:rFonts w:ascii="Arial" w:eastAsia="Times New Roman" w:hAnsi="Arial" w:cs="Arial"/>
          <w:color w:val="000000"/>
          <w:lang w:eastAsia="en-GB"/>
        </w:rPr>
        <w:t>.</w:t>
      </w:r>
    </w:p>
    <w:p w:rsidR="008F71CC" w:rsidRDefault="008F71CC" w:rsidP="00C9699E">
      <w:pPr>
        <w:spacing w:after="0" w:line="240" w:lineRule="auto"/>
        <w:jc w:val="both"/>
        <w:rPr>
          <w:rFonts w:ascii="Arial" w:eastAsia="Times New Roman" w:hAnsi="Arial" w:cs="Arial"/>
          <w:color w:val="000000"/>
          <w:lang w:eastAsia="en-GB"/>
        </w:rPr>
      </w:pPr>
    </w:p>
    <w:p w:rsidR="00814B40" w:rsidRPr="00814B40" w:rsidRDefault="00814B40" w:rsidP="00C9699E">
      <w:pPr>
        <w:spacing w:after="0" w:line="240" w:lineRule="auto"/>
        <w:jc w:val="both"/>
        <w:rPr>
          <w:rFonts w:ascii="Arial" w:eastAsia="Times New Roman" w:hAnsi="Arial" w:cs="Arial"/>
          <w:b/>
          <w:color w:val="000000"/>
          <w:lang w:eastAsia="en-GB"/>
        </w:rPr>
      </w:pPr>
      <w:r>
        <w:rPr>
          <w:rFonts w:ascii="Arial" w:eastAsia="Times New Roman" w:hAnsi="Arial" w:cs="Arial"/>
          <w:b/>
          <w:color w:val="000000"/>
          <w:lang w:eastAsia="en-GB"/>
        </w:rPr>
        <w:t>Renewal of leave with the same business</w:t>
      </w:r>
    </w:p>
    <w:p w:rsidR="00814B40" w:rsidRDefault="00814B40" w:rsidP="00C9699E">
      <w:pPr>
        <w:spacing w:after="0" w:line="240" w:lineRule="auto"/>
        <w:jc w:val="both"/>
        <w:rPr>
          <w:rFonts w:ascii="Arial" w:eastAsia="Times New Roman" w:hAnsi="Arial" w:cs="Arial"/>
          <w:color w:val="000000"/>
          <w:lang w:eastAsia="en-GB"/>
        </w:rPr>
      </w:pPr>
    </w:p>
    <w:p w:rsidR="00FA7FD0" w:rsidRDefault="00FA7FD0"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For renewal of leave with the same business, the endorsement letter must confirm each of the following criteria:</w:t>
      </w:r>
    </w:p>
    <w:p w:rsidR="00FA7FD0" w:rsidRDefault="00FA7FD0" w:rsidP="00C9699E">
      <w:pPr>
        <w:spacing w:after="0" w:line="240" w:lineRule="auto"/>
        <w:jc w:val="both"/>
        <w:rPr>
          <w:rFonts w:ascii="Arial" w:eastAsia="Times New Roman" w:hAnsi="Arial" w:cs="Arial"/>
          <w:color w:val="000000"/>
          <w:lang w:eastAsia="en-GB"/>
        </w:rPr>
      </w:pPr>
    </w:p>
    <w:p w:rsidR="00FA7FD0" w:rsidRPr="00FA7FD0" w:rsidRDefault="00FA7FD0" w:rsidP="00C9699E">
      <w:pPr>
        <w:pStyle w:val="ListParagraph"/>
        <w:numPr>
          <w:ilvl w:val="0"/>
          <w:numId w:val="4"/>
        </w:numPr>
        <w:spacing w:after="0" w:line="240" w:lineRule="auto"/>
        <w:jc w:val="both"/>
        <w:rPr>
          <w:rFonts w:ascii="Arial" w:eastAsia="Times New Roman" w:hAnsi="Arial" w:cs="Arial"/>
          <w:color w:val="000000"/>
          <w:lang w:eastAsia="en-GB"/>
        </w:rPr>
      </w:pPr>
      <w:r w:rsidRPr="00FA7FD0">
        <w:rPr>
          <w:rFonts w:ascii="Arial" w:eastAsia="Times New Roman" w:hAnsi="Arial" w:cs="Arial"/>
          <w:color w:val="000000"/>
          <w:lang w:eastAsia="en-GB"/>
        </w:rPr>
        <w:t>The applicant has shown significant achievements, judged against the business plan assessed in their previous endorsement.</w:t>
      </w:r>
    </w:p>
    <w:p w:rsidR="00FA7FD0" w:rsidRPr="00FA7FD0" w:rsidRDefault="00FA7FD0" w:rsidP="00C9699E">
      <w:pPr>
        <w:spacing w:after="0" w:line="240" w:lineRule="auto"/>
        <w:jc w:val="both"/>
        <w:rPr>
          <w:rFonts w:ascii="Arial" w:eastAsia="Times New Roman" w:hAnsi="Arial" w:cs="Arial"/>
          <w:color w:val="000000"/>
          <w:lang w:eastAsia="en-GB"/>
        </w:rPr>
      </w:pPr>
    </w:p>
    <w:p w:rsidR="00FA7FD0" w:rsidRPr="00FA7FD0" w:rsidRDefault="00FA7FD0" w:rsidP="00C9699E">
      <w:pPr>
        <w:pStyle w:val="ListParagraph"/>
        <w:numPr>
          <w:ilvl w:val="0"/>
          <w:numId w:val="4"/>
        </w:numPr>
        <w:spacing w:after="0" w:line="240" w:lineRule="auto"/>
        <w:jc w:val="both"/>
        <w:rPr>
          <w:rFonts w:ascii="Arial" w:eastAsia="Times New Roman" w:hAnsi="Arial" w:cs="Arial"/>
          <w:color w:val="000000"/>
          <w:lang w:eastAsia="en-GB"/>
        </w:rPr>
      </w:pPr>
      <w:r w:rsidRPr="00FA7FD0">
        <w:rPr>
          <w:rFonts w:ascii="Arial" w:eastAsia="Times New Roman" w:hAnsi="Arial" w:cs="Arial"/>
          <w:color w:val="000000"/>
          <w:lang w:eastAsia="en-GB"/>
        </w:rPr>
        <w:t>The applicant’s business is registered with Companies House and the applicant is listed as a director or member of that business.</w:t>
      </w:r>
    </w:p>
    <w:p w:rsidR="00FA7FD0" w:rsidRPr="00FA7FD0" w:rsidRDefault="00FA7FD0" w:rsidP="00C9699E">
      <w:pPr>
        <w:spacing w:after="0" w:line="240" w:lineRule="auto"/>
        <w:jc w:val="both"/>
        <w:rPr>
          <w:rFonts w:ascii="Arial" w:eastAsia="Times New Roman" w:hAnsi="Arial" w:cs="Arial"/>
          <w:color w:val="000000"/>
          <w:lang w:eastAsia="en-GB"/>
        </w:rPr>
      </w:pPr>
    </w:p>
    <w:p w:rsidR="00FA7FD0" w:rsidRPr="00FA7FD0" w:rsidRDefault="00FA7FD0" w:rsidP="00C9699E">
      <w:pPr>
        <w:pStyle w:val="ListParagraph"/>
        <w:numPr>
          <w:ilvl w:val="0"/>
          <w:numId w:val="4"/>
        </w:numPr>
        <w:spacing w:after="0" w:line="240" w:lineRule="auto"/>
        <w:jc w:val="both"/>
        <w:rPr>
          <w:rFonts w:ascii="Arial" w:eastAsia="Times New Roman" w:hAnsi="Arial" w:cs="Arial"/>
          <w:color w:val="000000"/>
          <w:lang w:eastAsia="en-GB"/>
        </w:rPr>
      </w:pPr>
      <w:r w:rsidRPr="00FA7FD0">
        <w:rPr>
          <w:rFonts w:ascii="Arial" w:eastAsia="Times New Roman" w:hAnsi="Arial" w:cs="Arial"/>
          <w:color w:val="000000"/>
          <w:lang w:eastAsia="en-GB"/>
        </w:rPr>
        <w:t>The business is active and trading.</w:t>
      </w:r>
    </w:p>
    <w:p w:rsidR="00FA7FD0" w:rsidRPr="00FA7FD0" w:rsidRDefault="00FA7FD0" w:rsidP="00C9699E">
      <w:pPr>
        <w:spacing w:after="0" w:line="240" w:lineRule="auto"/>
        <w:jc w:val="both"/>
        <w:rPr>
          <w:rFonts w:ascii="Arial" w:eastAsia="Times New Roman" w:hAnsi="Arial" w:cs="Arial"/>
          <w:color w:val="000000"/>
          <w:lang w:eastAsia="en-GB"/>
        </w:rPr>
      </w:pPr>
    </w:p>
    <w:p w:rsidR="00FA7FD0" w:rsidRPr="00FA7FD0" w:rsidRDefault="00FA7FD0" w:rsidP="00C9699E">
      <w:pPr>
        <w:pStyle w:val="ListParagraph"/>
        <w:numPr>
          <w:ilvl w:val="0"/>
          <w:numId w:val="4"/>
        </w:numPr>
        <w:spacing w:after="0" w:line="240" w:lineRule="auto"/>
        <w:jc w:val="both"/>
        <w:rPr>
          <w:rFonts w:ascii="Arial" w:eastAsia="Times New Roman" w:hAnsi="Arial" w:cs="Arial"/>
          <w:color w:val="000000"/>
          <w:lang w:eastAsia="en-GB"/>
        </w:rPr>
      </w:pPr>
      <w:r w:rsidRPr="00FA7FD0">
        <w:rPr>
          <w:rFonts w:ascii="Arial" w:eastAsia="Times New Roman" w:hAnsi="Arial" w:cs="Arial"/>
          <w:color w:val="000000"/>
          <w:lang w:eastAsia="en-GB"/>
        </w:rPr>
        <w:t>The business appears to be sustainable for at least the following 12 months, based on its assets and expected income, weighed against its current and planned expenses.</w:t>
      </w:r>
    </w:p>
    <w:p w:rsidR="00FA7FD0" w:rsidRPr="00FA7FD0" w:rsidRDefault="00FA7FD0" w:rsidP="00C9699E">
      <w:pPr>
        <w:spacing w:after="0" w:line="240" w:lineRule="auto"/>
        <w:jc w:val="both"/>
        <w:rPr>
          <w:rFonts w:ascii="Arial" w:eastAsia="Times New Roman" w:hAnsi="Arial" w:cs="Arial"/>
          <w:color w:val="000000"/>
          <w:lang w:eastAsia="en-GB"/>
        </w:rPr>
      </w:pPr>
    </w:p>
    <w:p w:rsidR="00FA7FD0" w:rsidRPr="00FA7FD0" w:rsidRDefault="00FA7FD0" w:rsidP="00C9699E">
      <w:pPr>
        <w:pStyle w:val="ListParagraph"/>
        <w:numPr>
          <w:ilvl w:val="0"/>
          <w:numId w:val="4"/>
        </w:numPr>
        <w:spacing w:after="0" w:line="240" w:lineRule="auto"/>
        <w:jc w:val="both"/>
        <w:rPr>
          <w:rFonts w:ascii="Arial" w:eastAsia="Times New Roman" w:hAnsi="Arial" w:cs="Arial"/>
          <w:color w:val="000000"/>
          <w:lang w:eastAsia="en-GB"/>
        </w:rPr>
      </w:pPr>
      <w:r w:rsidRPr="00FA7FD0">
        <w:rPr>
          <w:rFonts w:ascii="Arial" w:eastAsia="Times New Roman" w:hAnsi="Arial" w:cs="Arial"/>
          <w:color w:val="000000"/>
          <w:lang w:eastAsia="en-GB"/>
        </w:rPr>
        <w:lastRenderedPageBreak/>
        <w:t>The applicant has demonstrated an active key role in the day-to-day management and development of the business.</w:t>
      </w:r>
    </w:p>
    <w:p w:rsidR="00FA7FD0" w:rsidRPr="00FA7FD0" w:rsidRDefault="00FA7FD0" w:rsidP="00C9699E">
      <w:pPr>
        <w:spacing w:after="0" w:line="240" w:lineRule="auto"/>
        <w:jc w:val="both"/>
        <w:rPr>
          <w:rFonts w:ascii="Arial" w:eastAsia="Times New Roman" w:hAnsi="Arial" w:cs="Arial"/>
          <w:color w:val="000000"/>
          <w:lang w:eastAsia="en-GB"/>
        </w:rPr>
      </w:pPr>
    </w:p>
    <w:p w:rsidR="00FA7FD0" w:rsidRDefault="00FA7FD0" w:rsidP="00C9699E">
      <w:pPr>
        <w:pStyle w:val="ListParagraph"/>
        <w:numPr>
          <w:ilvl w:val="0"/>
          <w:numId w:val="4"/>
        </w:numPr>
        <w:spacing w:after="0" w:line="240" w:lineRule="auto"/>
        <w:jc w:val="both"/>
        <w:rPr>
          <w:rFonts w:ascii="Arial" w:eastAsia="Times New Roman" w:hAnsi="Arial" w:cs="Arial"/>
          <w:color w:val="000000"/>
          <w:lang w:eastAsia="en-GB"/>
        </w:rPr>
      </w:pPr>
      <w:r w:rsidRPr="00FA7FD0">
        <w:rPr>
          <w:rFonts w:ascii="Arial" w:eastAsia="Times New Roman" w:hAnsi="Arial" w:cs="Arial"/>
          <w:color w:val="000000"/>
          <w:lang w:eastAsia="en-GB"/>
        </w:rPr>
        <w:t>The endorsing body is reasonably satisfied that the applicant will spend their entire working time in the UK on continuing to develop business ventures.</w:t>
      </w:r>
    </w:p>
    <w:p w:rsidR="008F71CC" w:rsidRDefault="008F71CC" w:rsidP="00C9699E">
      <w:pPr>
        <w:spacing w:after="0" w:line="240" w:lineRule="auto"/>
        <w:jc w:val="both"/>
        <w:rPr>
          <w:rFonts w:ascii="Arial" w:eastAsia="Times New Roman" w:hAnsi="Arial" w:cs="Arial"/>
          <w:color w:val="000000"/>
          <w:lang w:eastAsia="en-GB"/>
        </w:rPr>
      </w:pPr>
    </w:p>
    <w:p w:rsidR="0082794D" w:rsidRDefault="0082794D" w:rsidP="00C9699E">
      <w:pPr>
        <w:spacing w:after="0" w:line="240" w:lineRule="auto"/>
        <w:jc w:val="both"/>
        <w:rPr>
          <w:rFonts w:ascii="Arial" w:eastAsia="Times New Roman" w:hAnsi="Arial" w:cs="Arial"/>
          <w:color w:val="000000"/>
          <w:lang w:eastAsia="en-GB"/>
        </w:rPr>
      </w:pPr>
    </w:p>
    <w:p w:rsidR="0082794D" w:rsidRDefault="0082794D" w:rsidP="00C9699E">
      <w:pPr>
        <w:spacing w:after="0" w:line="240" w:lineRule="auto"/>
        <w:jc w:val="both"/>
        <w:rPr>
          <w:rFonts w:ascii="Arial" w:eastAsia="Times New Roman" w:hAnsi="Arial" w:cs="Arial"/>
          <w:b/>
          <w:color w:val="000000"/>
          <w:lang w:eastAsia="en-GB"/>
        </w:rPr>
      </w:pPr>
      <w:r>
        <w:rPr>
          <w:rFonts w:ascii="Arial" w:eastAsia="Times New Roman" w:hAnsi="Arial" w:cs="Arial"/>
          <w:b/>
          <w:color w:val="000000"/>
          <w:lang w:eastAsia="en-GB"/>
        </w:rPr>
        <w:t>Length and conditions of stay</w:t>
      </w:r>
    </w:p>
    <w:p w:rsidR="0082794D" w:rsidRDefault="0082794D" w:rsidP="00C9699E">
      <w:pPr>
        <w:spacing w:after="0" w:line="240" w:lineRule="auto"/>
        <w:jc w:val="both"/>
        <w:rPr>
          <w:rFonts w:ascii="Arial" w:eastAsia="Times New Roman" w:hAnsi="Arial" w:cs="Arial"/>
          <w:b/>
          <w:color w:val="000000"/>
          <w:lang w:eastAsia="en-GB"/>
        </w:rPr>
      </w:pPr>
    </w:p>
    <w:p w:rsidR="00CB2CC8" w:rsidRDefault="0082794D"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A successful applicant for </w:t>
      </w:r>
      <w:r w:rsidR="0001501F">
        <w:rPr>
          <w:rFonts w:ascii="Arial" w:eastAsia="Times New Roman" w:hAnsi="Arial" w:cs="Arial"/>
          <w:color w:val="000000"/>
          <w:lang w:eastAsia="en-GB"/>
        </w:rPr>
        <w:t xml:space="preserve">the Innovator category will receive leave to enter or remain for three years. Similarly, extensions of leave under this category will be for three years. There is no time limit to </w:t>
      </w:r>
      <w:r w:rsidR="00CB2BDF">
        <w:rPr>
          <w:rFonts w:ascii="Arial" w:eastAsia="Times New Roman" w:hAnsi="Arial" w:cs="Arial"/>
          <w:color w:val="000000"/>
          <w:lang w:eastAsia="en-GB"/>
        </w:rPr>
        <w:t>those who obtain limited leave to remain in this category.</w:t>
      </w:r>
      <w:r w:rsidR="002A76D4">
        <w:rPr>
          <w:rFonts w:ascii="Arial" w:eastAsia="Times New Roman" w:hAnsi="Arial" w:cs="Arial"/>
          <w:color w:val="000000"/>
          <w:lang w:eastAsia="en-GB"/>
        </w:rPr>
        <w:t xml:space="preserve"> There is no limit to the number of times an applicant can extend the Innovator visa.</w:t>
      </w:r>
    </w:p>
    <w:p w:rsidR="00D97ECD" w:rsidRDefault="00D97ECD" w:rsidP="00C9699E">
      <w:pPr>
        <w:spacing w:after="0" w:line="240" w:lineRule="auto"/>
        <w:jc w:val="both"/>
        <w:rPr>
          <w:rFonts w:ascii="Arial" w:eastAsia="Times New Roman" w:hAnsi="Arial" w:cs="Arial"/>
          <w:color w:val="000000"/>
          <w:lang w:eastAsia="en-GB"/>
        </w:rPr>
      </w:pPr>
    </w:p>
    <w:p w:rsidR="00D97ECD" w:rsidRPr="00311C50" w:rsidRDefault="00D97ECD" w:rsidP="00C9699E">
      <w:pPr>
        <w:spacing w:after="0" w:line="240" w:lineRule="auto"/>
        <w:jc w:val="both"/>
        <w:rPr>
          <w:rFonts w:ascii="Arial" w:eastAsia="Times New Roman" w:hAnsi="Arial" w:cs="Arial"/>
          <w:b/>
          <w:color w:val="000000"/>
          <w:lang w:eastAsia="en-GB"/>
        </w:rPr>
      </w:pPr>
      <w:r>
        <w:rPr>
          <w:rFonts w:ascii="Arial" w:eastAsia="Times New Roman" w:hAnsi="Arial" w:cs="Arial"/>
          <w:b/>
          <w:color w:val="000000"/>
          <w:lang w:eastAsia="en-GB"/>
        </w:rPr>
        <w:t>Curtailment of leave</w:t>
      </w:r>
    </w:p>
    <w:p w:rsidR="00D97ECD" w:rsidRDefault="00D97ECD" w:rsidP="00C9699E">
      <w:pPr>
        <w:spacing w:after="0" w:line="240" w:lineRule="auto"/>
        <w:jc w:val="both"/>
        <w:rPr>
          <w:rFonts w:ascii="Arial" w:eastAsia="Times New Roman" w:hAnsi="Arial" w:cs="Arial"/>
          <w:color w:val="000000"/>
          <w:lang w:eastAsia="en-GB"/>
        </w:rPr>
      </w:pPr>
    </w:p>
    <w:p w:rsidR="00D97ECD" w:rsidRPr="00A7739A" w:rsidRDefault="00D97ECD"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Entry clearance or leave to remain may be curtailed for the usual reasons in </w:t>
      </w:r>
      <w:hyperlink r:id="rId9" w:history="1">
        <w:r w:rsidRPr="00F66DE5">
          <w:rPr>
            <w:rStyle w:val="Hyperlink"/>
            <w:rFonts w:ascii="Arial" w:eastAsia="Times New Roman" w:hAnsi="Arial" w:cs="Arial"/>
            <w:lang w:eastAsia="en-GB"/>
          </w:rPr>
          <w:t>Part 9 of the Immigration</w:t>
        </w:r>
      </w:hyperlink>
      <w:r>
        <w:rPr>
          <w:rStyle w:val="Hyperlink"/>
          <w:rFonts w:ascii="Arial" w:eastAsia="Times New Roman" w:hAnsi="Arial" w:cs="Arial"/>
          <w:lang w:eastAsia="en-GB"/>
        </w:rPr>
        <w:t xml:space="preserve"> Rules</w:t>
      </w:r>
      <w:r>
        <w:rPr>
          <w:rFonts w:ascii="Arial" w:eastAsia="Times New Roman" w:hAnsi="Arial" w:cs="Arial"/>
          <w:color w:val="000000"/>
          <w:lang w:eastAsia="en-GB"/>
        </w:rPr>
        <w:t>. In addition, if an endorsing body loses its status or it withdraws its endorsement of the applicant, leave may be curtailed. However, in most circumstances the expectation will be that if an endorsing body will no longer endorse new applicants, those already endorsed by the body will continue to be endorsed until their leave runs out.</w:t>
      </w:r>
    </w:p>
    <w:p w:rsidR="0082794D" w:rsidRDefault="0082794D" w:rsidP="00C9699E">
      <w:pPr>
        <w:spacing w:after="0" w:line="240" w:lineRule="auto"/>
        <w:jc w:val="both"/>
        <w:rPr>
          <w:rFonts w:ascii="Arial" w:eastAsia="Times New Roman" w:hAnsi="Arial" w:cs="Arial"/>
          <w:color w:val="000000"/>
          <w:lang w:eastAsia="en-GB"/>
        </w:rPr>
      </w:pPr>
    </w:p>
    <w:p w:rsidR="00E541DD" w:rsidRDefault="0082794D" w:rsidP="00C9699E">
      <w:pPr>
        <w:spacing w:after="0" w:line="240" w:lineRule="auto"/>
        <w:jc w:val="both"/>
        <w:rPr>
          <w:rFonts w:ascii="Arial" w:eastAsia="Times New Roman" w:hAnsi="Arial" w:cs="Arial"/>
          <w:b/>
          <w:color w:val="000000"/>
          <w:lang w:eastAsia="en-GB"/>
        </w:rPr>
      </w:pPr>
      <w:r>
        <w:rPr>
          <w:rFonts w:ascii="Arial" w:eastAsia="Times New Roman" w:hAnsi="Arial" w:cs="Arial"/>
          <w:b/>
          <w:color w:val="000000"/>
          <w:lang w:eastAsia="en-GB"/>
        </w:rPr>
        <w:t>Criteri</w:t>
      </w:r>
      <w:r w:rsidR="008B36AC">
        <w:rPr>
          <w:rFonts w:ascii="Arial" w:eastAsia="Times New Roman" w:hAnsi="Arial" w:cs="Arial"/>
          <w:b/>
          <w:color w:val="000000"/>
          <w:lang w:eastAsia="en-GB"/>
        </w:rPr>
        <w:t>a for Indefinite Leave to Remain specific to the Innovator route</w:t>
      </w:r>
    </w:p>
    <w:p w:rsidR="008B36AC" w:rsidRDefault="008B36AC" w:rsidP="00C9699E">
      <w:pPr>
        <w:spacing w:after="0" w:line="240" w:lineRule="auto"/>
        <w:jc w:val="both"/>
        <w:rPr>
          <w:rFonts w:ascii="Arial" w:eastAsia="Times New Roman" w:hAnsi="Arial" w:cs="Arial"/>
          <w:b/>
          <w:color w:val="000000"/>
          <w:lang w:eastAsia="en-GB"/>
        </w:rPr>
      </w:pPr>
    </w:p>
    <w:p w:rsidR="008B36AC" w:rsidRDefault="008B36AC"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There are more general criteria for Indefinite Leave to Remain</w:t>
      </w:r>
      <w:r w:rsidR="00814B40">
        <w:rPr>
          <w:rFonts w:ascii="Arial" w:eastAsia="Times New Roman" w:hAnsi="Arial" w:cs="Arial"/>
          <w:color w:val="000000"/>
          <w:lang w:eastAsia="en-GB"/>
        </w:rPr>
        <w:t xml:space="preserve"> (ILR) which apply to those on the Innovator route</w:t>
      </w:r>
      <w:r>
        <w:rPr>
          <w:rFonts w:ascii="Arial" w:eastAsia="Times New Roman" w:hAnsi="Arial" w:cs="Arial"/>
          <w:color w:val="000000"/>
          <w:lang w:eastAsia="en-GB"/>
        </w:rPr>
        <w:t xml:space="preserve">. </w:t>
      </w:r>
      <w:r w:rsidR="00814B40">
        <w:rPr>
          <w:rFonts w:ascii="Arial" w:eastAsia="Times New Roman" w:hAnsi="Arial" w:cs="Arial"/>
          <w:color w:val="000000"/>
          <w:lang w:eastAsia="en-GB"/>
        </w:rPr>
        <w:t xml:space="preserve">For </w:t>
      </w:r>
      <w:r>
        <w:rPr>
          <w:rFonts w:ascii="Arial" w:eastAsia="Times New Roman" w:hAnsi="Arial" w:cs="Arial"/>
          <w:color w:val="000000"/>
          <w:lang w:eastAsia="en-GB"/>
        </w:rPr>
        <w:t xml:space="preserve">further information on the more general requirements for indefinite leave to remain, please follow </w:t>
      </w:r>
      <w:hyperlink r:id="rId10" w:history="1">
        <w:r w:rsidRPr="008B36AC">
          <w:rPr>
            <w:rStyle w:val="Hyperlink"/>
            <w:rFonts w:ascii="Arial" w:eastAsia="Times New Roman" w:hAnsi="Arial" w:cs="Arial"/>
            <w:lang w:eastAsia="en-GB"/>
          </w:rPr>
          <w:t>this link</w:t>
        </w:r>
      </w:hyperlink>
      <w:r>
        <w:rPr>
          <w:rFonts w:ascii="Arial" w:eastAsia="Times New Roman" w:hAnsi="Arial" w:cs="Arial"/>
          <w:color w:val="000000"/>
          <w:lang w:eastAsia="en-GB"/>
        </w:rPr>
        <w:t xml:space="preserve"> to the Immigration Rules and navigate to Part W4.</w:t>
      </w:r>
    </w:p>
    <w:p w:rsidR="00814B40" w:rsidRDefault="00814B40" w:rsidP="00C9699E">
      <w:pPr>
        <w:spacing w:after="0" w:line="240" w:lineRule="auto"/>
        <w:jc w:val="both"/>
        <w:rPr>
          <w:rFonts w:ascii="Arial" w:eastAsia="Times New Roman" w:hAnsi="Arial" w:cs="Arial"/>
          <w:color w:val="000000"/>
          <w:lang w:eastAsia="en-GB"/>
        </w:rPr>
      </w:pPr>
    </w:p>
    <w:p w:rsidR="00814B40" w:rsidRDefault="00814B40"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As for criteria which are specific to the Innovator route, they are as follows:</w:t>
      </w:r>
    </w:p>
    <w:p w:rsidR="00814B40" w:rsidRDefault="00814B40" w:rsidP="00C9699E">
      <w:pPr>
        <w:spacing w:after="0" w:line="240" w:lineRule="auto"/>
        <w:jc w:val="both"/>
        <w:rPr>
          <w:rFonts w:ascii="Arial" w:eastAsia="Times New Roman" w:hAnsi="Arial" w:cs="Arial"/>
          <w:color w:val="000000"/>
          <w:lang w:eastAsia="en-GB"/>
        </w:rPr>
      </w:pPr>
    </w:p>
    <w:p w:rsidR="00814B40" w:rsidRDefault="00814B40"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An applicant must have three years’ continuous residence in the UK to qualify for ILR under the Innovator route. For more information on continuous residence, please follow the link above and see rule W4.6.</w:t>
      </w:r>
    </w:p>
    <w:p w:rsidR="00814B40" w:rsidRDefault="00814B40" w:rsidP="00C9699E">
      <w:pPr>
        <w:spacing w:after="0" w:line="240" w:lineRule="auto"/>
        <w:jc w:val="both"/>
        <w:rPr>
          <w:rFonts w:ascii="Arial" w:eastAsia="Times New Roman" w:hAnsi="Arial" w:cs="Arial"/>
          <w:color w:val="000000"/>
          <w:lang w:eastAsia="en-GB"/>
        </w:rPr>
      </w:pPr>
    </w:p>
    <w:p w:rsidR="00814B40" w:rsidRDefault="00814B40"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Rule W6.7 provides further criteria for settlement: the applicant must meet the criteria above under ‘renewal of leave under the same business’, as well as at least two of the following criteria:</w:t>
      </w:r>
    </w:p>
    <w:p w:rsidR="00814B40" w:rsidRDefault="00814B40" w:rsidP="00C9699E">
      <w:pPr>
        <w:spacing w:after="0" w:line="240" w:lineRule="auto"/>
        <w:jc w:val="both"/>
        <w:rPr>
          <w:rFonts w:ascii="Arial" w:eastAsia="Times New Roman" w:hAnsi="Arial" w:cs="Arial"/>
          <w:color w:val="000000"/>
          <w:lang w:eastAsia="en-GB"/>
        </w:rPr>
      </w:pPr>
    </w:p>
    <w:p w:rsidR="00814B40" w:rsidRDefault="00814B40" w:rsidP="00C9699E">
      <w:pPr>
        <w:pStyle w:val="ListParagraph"/>
        <w:numPr>
          <w:ilvl w:val="0"/>
          <w:numId w:val="2"/>
        </w:numPr>
        <w:spacing w:after="0" w:line="240" w:lineRule="auto"/>
        <w:jc w:val="both"/>
        <w:rPr>
          <w:rFonts w:ascii="Arial" w:eastAsia="Times New Roman" w:hAnsi="Arial" w:cs="Arial"/>
          <w:color w:val="000000"/>
          <w:lang w:eastAsia="en-GB"/>
        </w:rPr>
      </w:pPr>
      <w:r w:rsidRPr="00814B40">
        <w:rPr>
          <w:rFonts w:ascii="Arial" w:eastAsia="Times New Roman" w:hAnsi="Arial" w:cs="Arial"/>
          <w:color w:val="000000"/>
          <w:lang w:eastAsia="en-GB"/>
        </w:rPr>
        <w:t>At least £50,000 has been invested into the business and actively spent furthering the business plan assessed in the applicant’s previous endorsement.</w:t>
      </w:r>
    </w:p>
    <w:p w:rsidR="00FA7FD0" w:rsidRPr="00814B40" w:rsidRDefault="00FA7FD0" w:rsidP="00C9699E">
      <w:pPr>
        <w:pStyle w:val="ListParagraph"/>
        <w:spacing w:after="0" w:line="240" w:lineRule="auto"/>
        <w:ind w:left="1080"/>
        <w:jc w:val="both"/>
        <w:rPr>
          <w:rFonts w:ascii="Arial" w:eastAsia="Times New Roman" w:hAnsi="Arial" w:cs="Arial"/>
          <w:color w:val="000000"/>
          <w:lang w:eastAsia="en-GB"/>
        </w:rPr>
      </w:pPr>
    </w:p>
    <w:p w:rsidR="00814B40" w:rsidRDefault="00814B40" w:rsidP="00C9699E">
      <w:pPr>
        <w:pStyle w:val="ListParagraph"/>
        <w:numPr>
          <w:ilvl w:val="0"/>
          <w:numId w:val="2"/>
        </w:numPr>
        <w:spacing w:after="0" w:line="240" w:lineRule="auto"/>
        <w:jc w:val="both"/>
        <w:rPr>
          <w:rFonts w:ascii="Arial" w:eastAsia="Times New Roman" w:hAnsi="Arial" w:cs="Arial"/>
          <w:color w:val="000000"/>
          <w:lang w:eastAsia="en-GB"/>
        </w:rPr>
      </w:pPr>
      <w:r w:rsidRPr="00814B40">
        <w:rPr>
          <w:rFonts w:ascii="Arial" w:eastAsia="Times New Roman" w:hAnsi="Arial" w:cs="Arial"/>
          <w:color w:val="000000"/>
          <w:lang w:eastAsia="en-GB"/>
        </w:rPr>
        <w:t>The number of the business’s customers has at least doubled within the most recent 3 years and is currently higher than the mean number of customers for other UK businesses offering comparable main products or services.</w:t>
      </w:r>
    </w:p>
    <w:p w:rsidR="00FA7FD0" w:rsidRPr="00814B40" w:rsidRDefault="00FA7FD0" w:rsidP="00C9699E">
      <w:pPr>
        <w:pStyle w:val="ListParagraph"/>
        <w:spacing w:after="0" w:line="240" w:lineRule="auto"/>
        <w:ind w:left="1080"/>
        <w:jc w:val="both"/>
        <w:rPr>
          <w:rFonts w:ascii="Arial" w:eastAsia="Times New Roman" w:hAnsi="Arial" w:cs="Arial"/>
          <w:color w:val="000000"/>
          <w:lang w:eastAsia="en-GB"/>
        </w:rPr>
      </w:pPr>
    </w:p>
    <w:p w:rsidR="00814B40" w:rsidRDefault="00814B40" w:rsidP="00C9699E">
      <w:pPr>
        <w:pStyle w:val="ListParagraph"/>
        <w:numPr>
          <w:ilvl w:val="0"/>
          <w:numId w:val="2"/>
        </w:numPr>
        <w:spacing w:after="0" w:line="240" w:lineRule="auto"/>
        <w:jc w:val="both"/>
        <w:rPr>
          <w:rFonts w:ascii="Arial" w:eastAsia="Times New Roman" w:hAnsi="Arial" w:cs="Arial"/>
          <w:color w:val="000000"/>
          <w:lang w:eastAsia="en-GB"/>
        </w:rPr>
      </w:pPr>
      <w:r w:rsidRPr="00814B40">
        <w:rPr>
          <w:rFonts w:ascii="Arial" w:eastAsia="Times New Roman" w:hAnsi="Arial" w:cs="Arial"/>
          <w:color w:val="000000"/>
          <w:lang w:eastAsia="en-GB"/>
        </w:rPr>
        <w:t>The business has engaged in significant research and development activity and has applied for intellectual property protection in the UK.</w:t>
      </w:r>
    </w:p>
    <w:p w:rsidR="00FA7FD0" w:rsidRPr="00814B40" w:rsidRDefault="00FA7FD0" w:rsidP="00C9699E">
      <w:pPr>
        <w:pStyle w:val="ListParagraph"/>
        <w:spacing w:after="0" w:line="240" w:lineRule="auto"/>
        <w:ind w:left="1080"/>
        <w:jc w:val="both"/>
        <w:rPr>
          <w:rFonts w:ascii="Arial" w:eastAsia="Times New Roman" w:hAnsi="Arial" w:cs="Arial"/>
          <w:color w:val="000000"/>
          <w:lang w:eastAsia="en-GB"/>
        </w:rPr>
      </w:pPr>
    </w:p>
    <w:p w:rsidR="00814B40" w:rsidRDefault="00814B40" w:rsidP="00C9699E">
      <w:pPr>
        <w:pStyle w:val="ListParagraph"/>
        <w:numPr>
          <w:ilvl w:val="0"/>
          <w:numId w:val="2"/>
        </w:numPr>
        <w:spacing w:after="0" w:line="240" w:lineRule="auto"/>
        <w:jc w:val="both"/>
        <w:rPr>
          <w:rFonts w:ascii="Arial" w:eastAsia="Times New Roman" w:hAnsi="Arial" w:cs="Arial"/>
          <w:color w:val="000000"/>
          <w:lang w:eastAsia="en-GB"/>
        </w:rPr>
      </w:pPr>
      <w:r w:rsidRPr="00814B40">
        <w:rPr>
          <w:rFonts w:ascii="Arial" w:eastAsia="Times New Roman" w:hAnsi="Arial" w:cs="Arial"/>
          <w:color w:val="000000"/>
          <w:lang w:eastAsia="en-GB"/>
        </w:rPr>
        <w:t>The business has generated a minimum annual gross revenue of £1 million in the last full year covered by its accounts.</w:t>
      </w:r>
    </w:p>
    <w:p w:rsidR="00FA7FD0" w:rsidRPr="00814B40" w:rsidRDefault="00FA7FD0" w:rsidP="00C9699E">
      <w:pPr>
        <w:pStyle w:val="ListParagraph"/>
        <w:spacing w:after="0" w:line="240" w:lineRule="auto"/>
        <w:ind w:left="1080"/>
        <w:jc w:val="both"/>
        <w:rPr>
          <w:rFonts w:ascii="Arial" w:eastAsia="Times New Roman" w:hAnsi="Arial" w:cs="Arial"/>
          <w:color w:val="000000"/>
          <w:lang w:eastAsia="en-GB"/>
        </w:rPr>
      </w:pPr>
    </w:p>
    <w:p w:rsidR="00814B40" w:rsidRDefault="00814B40" w:rsidP="00C9699E">
      <w:pPr>
        <w:pStyle w:val="ListParagraph"/>
        <w:numPr>
          <w:ilvl w:val="0"/>
          <w:numId w:val="2"/>
        </w:numPr>
        <w:spacing w:after="0" w:line="240" w:lineRule="auto"/>
        <w:jc w:val="both"/>
        <w:rPr>
          <w:rFonts w:ascii="Arial" w:eastAsia="Times New Roman" w:hAnsi="Arial" w:cs="Arial"/>
          <w:color w:val="000000"/>
          <w:lang w:eastAsia="en-GB"/>
        </w:rPr>
      </w:pPr>
      <w:r w:rsidRPr="00814B40">
        <w:rPr>
          <w:rFonts w:ascii="Arial" w:eastAsia="Times New Roman" w:hAnsi="Arial" w:cs="Arial"/>
          <w:color w:val="000000"/>
          <w:lang w:eastAsia="en-GB"/>
        </w:rPr>
        <w:t>The business is generating a minimum annual gross revenue of £500,000 in the last full year covered by its accounts, with at least £100,000 from exporting overseas.</w:t>
      </w:r>
    </w:p>
    <w:p w:rsidR="00FA7FD0" w:rsidRPr="00814B40" w:rsidRDefault="00FA7FD0" w:rsidP="00C9699E">
      <w:pPr>
        <w:pStyle w:val="ListParagraph"/>
        <w:spacing w:after="0" w:line="240" w:lineRule="auto"/>
        <w:ind w:left="1080"/>
        <w:jc w:val="both"/>
        <w:rPr>
          <w:rFonts w:ascii="Arial" w:eastAsia="Times New Roman" w:hAnsi="Arial" w:cs="Arial"/>
          <w:color w:val="000000"/>
          <w:lang w:eastAsia="en-GB"/>
        </w:rPr>
      </w:pPr>
    </w:p>
    <w:p w:rsidR="00814B40" w:rsidRDefault="00814B40" w:rsidP="00C9699E">
      <w:pPr>
        <w:pStyle w:val="ListParagraph"/>
        <w:numPr>
          <w:ilvl w:val="0"/>
          <w:numId w:val="2"/>
        </w:numPr>
        <w:spacing w:after="0" w:line="240" w:lineRule="auto"/>
        <w:jc w:val="both"/>
        <w:rPr>
          <w:rFonts w:ascii="Arial" w:eastAsia="Times New Roman" w:hAnsi="Arial" w:cs="Arial"/>
          <w:color w:val="000000"/>
          <w:lang w:eastAsia="en-GB"/>
        </w:rPr>
      </w:pPr>
      <w:r w:rsidRPr="00814B40">
        <w:rPr>
          <w:rFonts w:ascii="Arial" w:eastAsia="Times New Roman" w:hAnsi="Arial" w:cs="Arial"/>
          <w:color w:val="000000"/>
          <w:lang w:eastAsia="en-GB"/>
        </w:rPr>
        <w:lastRenderedPageBreak/>
        <w:t>The business has created the equivalent of at least 10 full</w:t>
      </w:r>
      <w:r>
        <w:rPr>
          <w:rFonts w:ascii="Arial" w:eastAsia="Times New Roman" w:hAnsi="Arial" w:cs="Arial"/>
          <w:color w:val="000000"/>
          <w:lang w:eastAsia="en-GB"/>
        </w:rPr>
        <w:t xml:space="preserve">-time jobs for </w:t>
      </w:r>
      <w:r w:rsidR="00B564B2">
        <w:rPr>
          <w:rFonts w:ascii="Arial" w:eastAsia="Times New Roman" w:hAnsi="Arial" w:cs="Arial"/>
          <w:color w:val="000000"/>
          <w:lang w:eastAsia="en-GB"/>
        </w:rPr>
        <w:t>‘</w:t>
      </w:r>
      <w:r>
        <w:rPr>
          <w:rFonts w:ascii="Arial" w:eastAsia="Times New Roman" w:hAnsi="Arial" w:cs="Arial"/>
          <w:color w:val="000000"/>
          <w:lang w:eastAsia="en-GB"/>
        </w:rPr>
        <w:t>resident workers</w:t>
      </w:r>
      <w:r w:rsidR="00B564B2">
        <w:rPr>
          <w:rFonts w:ascii="Arial" w:eastAsia="Times New Roman" w:hAnsi="Arial" w:cs="Arial"/>
          <w:color w:val="000000"/>
          <w:lang w:eastAsia="en-GB"/>
        </w:rPr>
        <w:t>’</w:t>
      </w:r>
      <w:r>
        <w:rPr>
          <w:rFonts w:ascii="Arial" w:eastAsia="Times New Roman" w:hAnsi="Arial" w:cs="Arial"/>
          <w:color w:val="000000"/>
          <w:lang w:eastAsia="en-GB"/>
        </w:rPr>
        <w:t xml:space="preserve"> – this term is defined in the glossary</w:t>
      </w:r>
      <w:r w:rsidR="00A621D5">
        <w:rPr>
          <w:rFonts w:ascii="Arial" w:eastAsia="Times New Roman" w:hAnsi="Arial" w:cs="Arial"/>
          <w:color w:val="000000"/>
          <w:lang w:eastAsia="en-GB"/>
        </w:rPr>
        <w:t xml:space="preserve"> to the Immigration Rules</w:t>
      </w:r>
      <w:r>
        <w:rPr>
          <w:rFonts w:ascii="Arial" w:eastAsia="Times New Roman" w:hAnsi="Arial" w:cs="Arial"/>
          <w:color w:val="000000"/>
          <w:lang w:eastAsia="en-GB"/>
        </w:rPr>
        <w:t>;</w:t>
      </w:r>
    </w:p>
    <w:p w:rsidR="00FA7FD0" w:rsidRPr="00814B40" w:rsidRDefault="00FA7FD0" w:rsidP="00C9699E">
      <w:pPr>
        <w:pStyle w:val="ListParagraph"/>
        <w:spacing w:after="0" w:line="240" w:lineRule="auto"/>
        <w:ind w:left="1080"/>
        <w:jc w:val="both"/>
        <w:rPr>
          <w:rFonts w:ascii="Arial" w:eastAsia="Times New Roman" w:hAnsi="Arial" w:cs="Arial"/>
          <w:color w:val="000000"/>
          <w:lang w:eastAsia="en-GB"/>
        </w:rPr>
      </w:pPr>
    </w:p>
    <w:p w:rsidR="00814B40" w:rsidRDefault="00814B40" w:rsidP="00C9699E">
      <w:pPr>
        <w:pStyle w:val="ListParagraph"/>
        <w:numPr>
          <w:ilvl w:val="0"/>
          <w:numId w:val="2"/>
        </w:numPr>
        <w:spacing w:after="0" w:line="240" w:lineRule="auto"/>
        <w:jc w:val="both"/>
        <w:rPr>
          <w:rFonts w:ascii="Arial" w:eastAsia="Times New Roman" w:hAnsi="Arial" w:cs="Arial"/>
          <w:color w:val="000000"/>
          <w:lang w:eastAsia="en-GB"/>
        </w:rPr>
      </w:pPr>
      <w:r w:rsidRPr="00814B40">
        <w:rPr>
          <w:rFonts w:ascii="Arial" w:eastAsia="Times New Roman" w:hAnsi="Arial" w:cs="Arial"/>
          <w:color w:val="000000"/>
          <w:lang w:eastAsia="en-GB"/>
        </w:rPr>
        <w:t>The business has created the equivalent of at least 5 full-time jobs for resident workers, which have an average salary of at least £25,000 a year (gross pay, excluding any expenses).</w:t>
      </w:r>
    </w:p>
    <w:p w:rsidR="00B564B2" w:rsidRDefault="00B564B2" w:rsidP="00C9699E">
      <w:pPr>
        <w:spacing w:after="0" w:line="240" w:lineRule="auto"/>
        <w:jc w:val="both"/>
        <w:rPr>
          <w:rFonts w:ascii="Arial" w:eastAsia="Times New Roman" w:hAnsi="Arial" w:cs="Arial"/>
          <w:color w:val="000000"/>
          <w:lang w:eastAsia="en-GB"/>
        </w:rPr>
      </w:pPr>
    </w:p>
    <w:p w:rsidR="00B564B2" w:rsidRPr="00B564B2" w:rsidRDefault="00B564B2" w:rsidP="00C9699E">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For further information on the criteria, please see Rule W6.7</w:t>
      </w:r>
      <w:r w:rsidR="00526E63">
        <w:rPr>
          <w:rFonts w:ascii="Arial" w:eastAsia="Times New Roman" w:hAnsi="Arial" w:cs="Arial"/>
          <w:color w:val="000000"/>
          <w:lang w:eastAsia="en-GB"/>
        </w:rPr>
        <w:t>, following the link above.</w:t>
      </w:r>
    </w:p>
    <w:sectPr w:rsidR="00B564B2" w:rsidRPr="00B564B2" w:rsidSect="00630D1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11" w:rsidRDefault="00630D11" w:rsidP="00630D11">
      <w:pPr>
        <w:spacing w:after="0" w:line="240" w:lineRule="auto"/>
      </w:pPr>
      <w:r>
        <w:separator/>
      </w:r>
    </w:p>
  </w:endnote>
  <w:endnote w:type="continuationSeparator" w:id="0">
    <w:p w:rsidR="00630D11" w:rsidRDefault="00630D11" w:rsidP="0063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CD" w:rsidRDefault="00447B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CD" w:rsidRDefault="00447BC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CD" w:rsidRDefault="00447B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11" w:rsidRDefault="00630D11" w:rsidP="00630D11">
      <w:pPr>
        <w:spacing w:after="0" w:line="240" w:lineRule="auto"/>
      </w:pPr>
      <w:r>
        <w:separator/>
      </w:r>
    </w:p>
  </w:footnote>
  <w:footnote w:type="continuationSeparator" w:id="0">
    <w:p w:rsidR="00630D11" w:rsidRDefault="00630D11" w:rsidP="00630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CD" w:rsidRDefault="00447B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CD" w:rsidRDefault="00447B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D11" w:rsidRDefault="00630D11" w:rsidP="00630D11">
    <w:pPr>
      <w:pStyle w:val="Heading1"/>
      <w:rPr>
        <w:b/>
        <w:bCs/>
        <w:sz w:val="32"/>
      </w:rPr>
    </w:pPr>
    <w:r>
      <w:rPr>
        <w:noProof/>
        <w:lang w:eastAsia="en-GB"/>
      </w:rPr>
      <w:drawing>
        <wp:anchor distT="0" distB="0" distL="114300" distR="114300" simplePos="0" relativeHeight="251659264" behindDoc="0" locked="0" layoutInCell="1" allowOverlap="1" wp14:anchorId="69AE1647" wp14:editId="5699A478">
          <wp:simplePos x="0" y="0"/>
          <wp:positionH relativeFrom="column">
            <wp:posOffset>-11430</wp:posOffset>
          </wp:positionH>
          <wp:positionV relativeFrom="paragraph">
            <wp:posOffset>53975</wp:posOffset>
          </wp:positionV>
          <wp:extent cx="998855" cy="465455"/>
          <wp:effectExtent l="19050" t="0" r="0" b="0"/>
          <wp:wrapThrough wrapText="bothSides">
            <wp:wrapPolygon edited="0">
              <wp:start x="-412" y="0"/>
              <wp:lineTo x="-412" y="20333"/>
              <wp:lineTo x="21421" y="20333"/>
              <wp:lineTo x="21421" y="0"/>
              <wp:lineTo x="-41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98855" cy="465455"/>
                  </a:xfrm>
                  <a:prstGeom prst="rect">
                    <a:avLst/>
                  </a:prstGeom>
                  <a:noFill/>
                  <a:ln w="9525">
                    <a:noFill/>
                    <a:miter lim="800000"/>
                    <a:headEnd/>
                    <a:tailEnd/>
                  </a:ln>
                </pic:spPr>
              </pic:pic>
            </a:graphicData>
          </a:graphic>
        </wp:anchor>
      </w:drawing>
    </w:r>
    <w:r>
      <w:t xml:space="preserve"> </w:t>
    </w:r>
    <w:r>
      <w:rPr>
        <w:sz w:val="60"/>
      </w:rPr>
      <w:t xml:space="preserve"> </w:t>
    </w:r>
    <w:r>
      <w:rPr>
        <w:sz w:val="72"/>
      </w:rPr>
      <w:t>information sheet</w:t>
    </w:r>
  </w:p>
  <w:p w:rsidR="00630D11" w:rsidRDefault="00630D11" w:rsidP="00630D11">
    <w:pPr>
      <w:pBdr>
        <w:bottom w:val="single" w:sz="4" w:space="1" w:color="auto"/>
      </w:pBdr>
    </w:pPr>
  </w:p>
  <w:p w:rsidR="00630D11" w:rsidRPr="00625A87" w:rsidRDefault="00630D11" w:rsidP="00630D11">
    <w:pPr>
      <w:rPr>
        <w:rStyle w:val="HTMLTypewriter"/>
        <w:rFonts w:ascii="Arial" w:hAnsi="Arial" w:cs="Arial"/>
        <w:sz w:val="18"/>
      </w:rPr>
    </w:pPr>
    <w:r w:rsidRPr="00625A87">
      <w:rPr>
        <w:rStyle w:val="HTMLTypewriter"/>
        <w:rFonts w:ascii="Arial" w:hAnsi="Arial" w:cs="Arial"/>
        <w:sz w:val="18"/>
      </w:rPr>
      <w:t>Information sheets provide general information only, accurate as at the date of the information sheet.  Law, policy and practice may change over time.</w:t>
    </w:r>
  </w:p>
  <w:p w:rsidR="00630D11" w:rsidRPr="00625A87" w:rsidRDefault="00630D11" w:rsidP="00630D11">
    <w:pPr>
      <w:rPr>
        <w:rStyle w:val="HTMLTypewriter"/>
        <w:rFonts w:ascii="Arial" w:hAnsi="Arial" w:cs="Arial"/>
        <w:sz w:val="18"/>
      </w:rPr>
    </w:pPr>
    <w:r w:rsidRPr="00625A87">
      <w:rPr>
        <w:rStyle w:val="HTMLTypewriter"/>
        <w:rFonts w:ascii="Arial" w:hAnsi="Arial" w:cs="Arial"/>
        <w:sz w:val="18"/>
      </w:rPr>
      <w:t xml:space="preserve">ILPA members listed in the directory at </w:t>
    </w:r>
    <w:hyperlink r:id="rId2" w:history="1">
      <w:r w:rsidRPr="00625A87">
        <w:rPr>
          <w:rStyle w:val="Hyperlink"/>
          <w:rFonts w:eastAsia="Courier New" w:cs="Arial"/>
          <w:sz w:val="18"/>
          <w:szCs w:val="20"/>
        </w:rPr>
        <w:t>www.ilpa.org.uk</w:t>
      </w:r>
    </w:hyperlink>
    <w:r w:rsidRPr="00625A87">
      <w:rPr>
        <w:rStyle w:val="HTMLTypewriter"/>
        <w:rFonts w:ascii="Arial" w:hAnsi="Arial" w:cs="Arial"/>
        <w:sz w:val="18"/>
      </w:rPr>
      <w:t xml:space="preserve"> provide legal advice on individual cases.  ILPA does not do so.</w:t>
    </w:r>
  </w:p>
  <w:p w:rsidR="00630D11" w:rsidRPr="00625A87" w:rsidRDefault="00630D11" w:rsidP="00630D11">
    <w:pPr>
      <w:rPr>
        <w:rStyle w:val="HTMLTypewriter"/>
        <w:rFonts w:ascii="Arial" w:hAnsi="Arial" w:cs="Arial"/>
        <w:sz w:val="18"/>
      </w:rPr>
    </w:pPr>
    <w:r w:rsidRPr="00625A87">
      <w:rPr>
        <w:rStyle w:val="HTMLTypewriter"/>
        <w:rFonts w:ascii="Arial" w:hAnsi="Arial" w:cs="Arial"/>
        <w:sz w:val="18"/>
      </w:rPr>
      <w:t>The ILPA information service is funded by the Joseph Rowntree Charitable Trust.</w:t>
    </w:r>
  </w:p>
  <w:p w:rsidR="00630D11" w:rsidRPr="00625A87" w:rsidRDefault="00630D11" w:rsidP="00630D11">
    <w:pPr>
      <w:rPr>
        <w:rStyle w:val="HTMLTypewriter"/>
        <w:rFonts w:ascii="Arial" w:hAnsi="Arial" w:cs="Arial"/>
        <w:sz w:val="18"/>
      </w:rPr>
    </w:pPr>
    <w:r w:rsidRPr="00625A87">
      <w:rPr>
        <w:rStyle w:val="HTMLTypewriter"/>
        <w:rFonts w:ascii="Arial" w:hAnsi="Arial" w:cs="Arial"/>
        <w:sz w:val="18"/>
      </w:rPr>
      <w:t xml:space="preserve">An archive of information sheets is available at </w:t>
    </w:r>
    <w:hyperlink r:id="rId3" w:history="1">
      <w:r w:rsidRPr="00625A87">
        <w:rPr>
          <w:rStyle w:val="Hyperlink"/>
          <w:rFonts w:eastAsia="Courier New" w:cs="Arial"/>
          <w:sz w:val="18"/>
          <w:szCs w:val="20"/>
        </w:rPr>
        <w:t>www.ilpa.org.uk/infoservice.html</w:t>
      </w:r>
    </w:hyperlink>
    <w:r w:rsidRPr="00625A87">
      <w:rPr>
        <w:rStyle w:val="HTMLTypewriter"/>
        <w:rFonts w:ascii="Arial" w:hAnsi="Arial" w:cs="Arial"/>
        <w:sz w:val="18"/>
      </w:rPr>
      <w:t xml:space="preserve"> </w:t>
    </w:r>
  </w:p>
  <w:p w:rsidR="00630D11" w:rsidRPr="00625A87" w:rsidRDefault="00630D11" w:rsidP="00630D11">
    <w:pPr>
      <w:rPr>
        <w:rStyle w:val="HTMLTypewriter"/>
        <w:rFonts w:ascii="Arial" w:hAnsi="Arial" w:cs="Arial"/>
        <w:sz w:val="18"/>
      </w:rPr>
    </w:pPr>
    <w:r>
      <w:rPr>
        <w:rStyle w:val="HTMLTypewriter"/>
        <w:rFonts w:ascii="Arial" w:hAnsi="Arial" w:cs="Arial"/>
        <w:b/>
        <w:sz w:val="18"/>
      </w:rPr>
      <w:t>Paul Erdunast,</w:t>
    </w:r>
    <w:r w:rsidRPr="00625A87">
      <w:rPr>
        <w:rStyle w:val="HTMLTypewriter"/>
        <w:rFonts w:ascii="Arial" w:hAnsi="Arial" w:cs="Arial"/>
        <w:b/>
        <w:sz w:val="18"/>
      </w:rPr>
      <w:t xml:space="preserve"> ILPA Legal</w:t>
    </w:r>
    <w:r>
      <w:rPr>
        <w:rStyle w:val="HTMLTypewriter"/>
        <w:rFonts w:ascii="Arial" w:hAnsi="Arial" w:cs="Arial"/>
        <w:b/>
        <w:sz w:val="18"/>
      </w:rPr>
      <w:t xml:space="preserve"> and Parliamentary</w:t>
    </w:r>
    <w:r w:rsidRPr="00625A87">
      <w:rPr>
        <w:rStyle w:val="HTMLTypewriter"/>
        <w:rFonts w:ascii="Arial" w:hAnsi="Arial" w:cs="Arial"/>
        <w:b/>
        <w:sz w:val="18"/>
      </w:rPr>
      <w:t xml:space="preserve"> Officer</w:t>
    </w:r>
    <w:r w:rsidRPr="00625A87">
      <w:rPr>
        <w:rStyle w:val="HTMLTypewriter"/>
        <w:rFonts w:ascii="Arial" w:hAnsi="Arial" w:cs="Arial"/>
        <w:sz w:val="18"/>
      </w:rPr>
      <w:t xml:space="preserve">   </w:t>
    </w:r>
    <w:hyperlink r:id="rId4" w:history="1">
      <w:r w:rsidRPr="001F1DE6">
        <w:rPr>
          <w:rStyle w:val="Hyperlink"/>
          <w:rFonts w:eastAsia="Courier New" w:cs="Arial"/>
          <w:sz w:val="18"/>
          <w:szCs w:val="20"/>
        </w:rPr>
        <w:t>paul.erdunast@ilpa.org.uk</w:t>
      </w:r>
    </w:hyperlink>
    <w:r w:rsidRPr="00625A87">
      <w:rPr>
        <w:rStyle w:val="HTMLTypewriter"/>
        <w:rFonts w:ascii="Arial" w:hAnsi="Arial" w:cs="Arial"/>
        <w:sz w:val="18"/>
      </w:rPr>
      <w:t xml:space="preserve"> </w:t>
    </w:r>
  </w:p>
  <w:p w:rsidR="00630D11" w:rsidRDefault="00630D11" w:rsidP="00630D11">
    <w:pPr>
      <w:rPr>
        <w:rStyle w:val="HTMLTypewriter"/>
        <w:rFonts w:cs="Arial"/>
        <w:sz w:val="16"/>
      </w:rPr>
    </w:pPr>
    <w:r w:rsidRPr="00625A87">
      <w:rPr>
        <w:rStyle w:val="HTMLTypewriter"/>
        <w:rFonts w:ascii="Arial" w:hAnsi="Arial" w:cs="Arial"/>
        <w:b/>
        <w:sz w:val="18"/>
      </w:rPr>
      <w:t>Immigration Law Practitioners’ Association</w:t>
    </w:r>
    <w:r w:rsidRPr="00625A87">
      <w:rPr>
        <w:rStyle w:val="HTMLTypewriter"/>
        <w:rFonts w:ascii="Arial" w:hAnsi="Arial" w:cs="Arial"/>
        <w:sz w:val="18"/>
      </w:rPr>
      <w:t xml:space="preserve">   </w:t>
    </w:r>
    <w:hyperlink r:id="rId5" w:history="1">
      <w:r w:rsidRPr="00625A87">
        <w:rPr>
          <w:rStyle w:val="Hyperlink"/>
          <w:rFonts w:eastAsia="Courier New" w:cs="Arial"/>
          <w:sz w:val="18"/>
          <w:szCs w:val="20"/>
        </w:rPr>
        <w:t>www.ilpa.org.uk</w:t>
      </w:r>
    </w:hyperlink>
    <w:r w:rsidRPr="00625A87">
      <w:rPr>
        <w:rStyle w:val="HTMLTypewriter"/>
        <w:rFonts w:ascii="Arial" w:hAnsi="Arial" w:cs="Arial"/>
        <w:sz w:val="18"/>
      </w:rPr>
      <w:t xml:space="preserve">   020-7251 8383 (t)    020-7251 8384 (f)</w:t>
    </w:r>
    <w:r>
      <w:rPr>
        <w:rStyle w:val="HTMLTypewriter"/>
        <w:rFonts w:cs="Arial"/>
        <w:sz w:val="18"/>
        <w:szCs w:val="18"/>
      </w:rPr>
      <w:t xml:space="preserve"> </w:t>
    </w:r>
    <w:r>
      <w:rPr>
        <w:rStyle w:val="HTMLTypewriter"/>
        <w:rFonts w:cs="Arial"/>
        <w:sz w:val="16"/>
      </w:rPr>
      <w:t>______________________________________________________________________________________________</w:t>
    </w:r>
  </w:p>
  <w:p w:rsidR="00630D11" w:rsidRDefault="00447BCD" w:rsidP="00630D11">
    <w:pPr>
      <w:pStyle w:val="NoSpacing"/>
      <w:jc w:val="right"/>
      <w:rPr>
        <w:i/>
        <w:sz w:val="18"/>
        <w:szCs w:val="18"/>
      </w:rPr>
    </w:pPr>
    <w:r>
      <w:rPr>
        <w:i/>
        <w:sz w:val="18"/>
        <w:szCs w:val="18"/>
      </w:rPr>
      <w:t xml:space="preserve">16 </w:t>
    </w:r>
    <w:bookmarkStart w:id="0" w:name="_GoBack"/>
    <w:bookmarkEnd w:id="0"/>
    <w:r w:rsidR="00D17842">
      <w:rPr>
        <w:i/>
        <w:sz w:val="18"/>
        <w:szCs w:val="18"/>
      </w:rPr>
      <w:t>April</w:t>
    </w:r>
    <w:r w:rsidR="00630D11">
      <w:rPr>
        <w:i/>
        <w:sz w:val="18"/>
        <w:szCs w:val="18"/>
      </w:rPr>
      <w:t xml:space="preserve"> 2019</w:t>
    </w:r>
  </w:p>
  <w:p w:rsidR="00630D11" w:rsidRDefault="00630D11" w:rsidP="00630D11">
    <w:pPr>
      <w:pStyle w:val="Header"/>
    </w:pPr>
  </w:p>
  <w:p w:rsidR="00630D11" w:rsidRDefault="00630D11" w:rsidP="00630D11">
    <w:pPr>
      <w:pStyle w:val="Header"/>
    </w:pPr>
  </w:p>
  <w:p w:rsidR="00630D11" w:rsidRDefault="00630D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DF2"/>
    <w:multiLevelType w:val="hybridMultilevel"/>
    <w:tmpl w:val="FEAA6698"/>
    <w:lvl w:ilvl="0" w:tplc="C00868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5656B"/>
    <w:multiLevelType w:val="hybridMultilevel"/>
    <w:tmpl w:val="F07A3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E4BC0"/>
    <w:multiLevelType w:val="hybridMultilevel"/>
    <w:tmpl w:val="2D184B1C"/>
    <w:lvl w:ilvl="0" w:tplc="C00868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37BD8"/>
    <w:multiLevelType w:val="hybridMultilevel"/>
    <w:tmpl w:val="18643C62"/>
    <w:lvl w:ilvl="0" w:tplc="0936C6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0F53EB"/>
    <w:multiLevelType w:val="hybridMultilevel"/>
    <w:tmpl w:val="1DE65654"/>
    <w:lvl w:ilvl="0" w:tplc="0936C6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3246459"/>
    <w:multiLevelType w:val="hybridMultilevel"/>
    <w:tmpl w:val="F9DAB19A"/>
    <w:lvl w:ilvl="0" w:tplc="C00868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4D4DBF"/>
    <w:multiLevelType w:val="hybridMultilevel"/>
    <w:tmpl w:val="E0DAC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B526D1"/>
    <w:multiLevelType w:val="hybridMultilevel"/>
    <w:tmpl w:val="EF32F72C"/>
    <w:lvl w:ilvl="0" w:tplc="0936C6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A765D35"/>
    <w:multiLevelType w:val="hybridMultilevel"/>
    <w:tmpl w:val="D6A28902"/>
    <w:lvl w:ilvl="0" w:tplc="393E7C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5"/>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4B"/>
    <w:rsid w:val="0001501F"/>
    <w:rsid w:val="00032BE4"/>
    <w:rsid w:val="000A179B"/>
    <w:rsid w:val="002A76D4"/>
    <w:rsid w:val="002D69E5"/>
    <w:rsid w:val="00447BCD"/>
    <w:rsid w:val="004B7569"/>
    <w:rsid w:val="00526E63"/>
    <w:rsid w:val="00573900"/>
    <w:rsid w:val="00630D11"/>
    <w:rsid w:val="00656921"/>
    <w:rsid w:val="006C40C6"/>
    <w:rsid w:val="00710672"/>
    <w:rsid w:val="007875CB"/>
    <w:rsid w:val="0080279E"/>
    <w:rsid w:val="00814B40"/>
    <w:rsid w:val="0082794D"/>
    <w:rsid w:val="008B36AC"/>
    <w:rsid w:val="008F71CC"/>
    <w:rsid w:val="00903D6B"/>
    <w:rsid w:val="009A53C0"/>
    <w:rsid w:val="00A621D5"/>
    <w:rsid w:val="00A76C74"/>
    <w:rsid w:val="00AB744B"/>
    <w:rsid w:val="00B163F5"/>
    <w:rsid w:val="00B564B2"/>
    <w:rsid w:val="00C07793"/>
    <w:rsid w:val="00C9699E"/>
    <w:rsid w:val="00CB2BDF"/>
    <w:rsid w:val="00CB2CC8"/>
    <w:rsid w:val="00D17842"/>
    <w:rsid w:val="00D97ECD"/>
    <w:rsid w:val="00E23FF1"/>
    <w:rsid w:val="00E541DD"/>
    <w:rsid w:val="00E7710A"/>
    <w:rsid w:val="00F23ED1"/>
    <w:rsid w:val="00FA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8750"/>
  <w15:chartTrackingRefBased/>
  <w15:docId w15:val="{B8DB6CBF-0B03-4B32-875B-AB76AC32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D11"/>
    <w:pPr>
      <w:spacing w:after="160" w:line="259" w:lineRule="auto"/>
      <w:ind w:left="0" w:firstLine="0"/>
      <w:jc w:val="left"/>
    </w:pPr>
  </w:style>
  <w:style w:type="paragraph" w:styleId="Heading1">
    <w:name w:val="heading 1"/>
    <w:basedOn w:val="Normal"/>
    <w:next w:val="Normal"/>
    <w:link w:val="Heading1Char"/>
    <w:qFormat/>
    <w:rsid w:val="00630D11"/>
    <w:pPr>
      <w:keepNext/>
      <w:widowControl w:val="0"/>
      <w:spacing w:before="70" w:after="0" w:line="240" w:lineRule="auto"/>
      <w:outlineLvl w:val="0"/>
    </w:pPr>
    <w:rPr>
      <w:rFonts w:ascii="Franklin Gothic Book" w:eastAsia="Times New Roman" w:hAnsi="Franklin Gothic Book"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D11"/>
    <w:pPr>
      <w:tabs>
        <w:tab w:val="center" w:pos="4513"/>
        <w:tab w:val="right" w:pos="9026"/>
      </w:tabs>
      <w:spacing w:after="0" w:line="240" w:lineRule="auto"/>
      <w:ind w:left="714" w:hanging="357"/>
      <w:jc w:val="both"/>
    </w:pPr>
  </w:style>
  <w:style w:type="character" w:customStyle="1" w:styleId="HeaderChar">
    <w:name w:val="Header Char"/>
    <w:basedOn w:val="DefaultParagraphFont"/>
    <w:link w:val="Header"/>
    <w:uiPriority w:val="99"/>
    <w:rsid w:val="00630D11"/>
  </w:style>
  <w:style w:type="paragraph" w:styleId="Footer">
    <w:name w:val="footer"/>
    <w:basedOn w:val="Normal"/>
    <w:link w:val="FooterChar"/>
    <w:uiPriority w:val="99"/>
    <w:unhideWhenUsed/>
    <w:rsid w:val="00630D11"/>
    <w:pPr>
      <w:tabs>
        <w:tab w:val="center" w:pos="4513"/>
        <w:tab w:val="right" w:pos="9026"/>
      </w:tabs>
      <w:spacing w:after="0" w:line="240" w:lineRule="auto"/>
      <w:ind w:left="714" w:hanging="357"/>
      <w:jc w:val="both"/>
    </w:pPr>
  </w:style>
  <w:style w:type="character" w:customStyle="1" w:styleId="FooterChar">
    <w:name w:val="Footer Char"/>
    <w:basedOn w:val="DefaultParagraphFont"/>
    <w:link w:val="Footer"/>
    <w:uiPriority w:val="99"/>
    <w:rsid w:val="00630D11"/>
  </w:style>
  <w:style w:type="character" w:customStyle="1" w:styleId="Heading1Char">
    <w:name w:val="Heading 1 Char"/>
    <w:basedOn w:val="DefaultParagraphFont"/>
    <w:link w:val="Heading1"/>
    <w:rsid w:val="00630D11"/>
    <w:rPr>
      <w:rFonts w:ascii="Franklin Gothic Book" w:eastAsia="Times New Roman" w:hAnsi="Franklin Gothic Book" w:cs="Times New Roman"/>
      <w:sz w:val="28"/>
      <w:szCs w:val="24"/>
    </w:rPr>
  </w:style>
  <w:style w:type="character" w:styleId="Hyperlink">
    <w:name w:val="Hyperlink"/>
    <w:basedOn w:val="DefaultParagraphFont"/>
    <w:semiHidden/>
    <w:rsid w:val="00630D11"/>
    <w:rPr>
      <w:color w:val="0000FF"/>
      <w:u w:val="single"/>
    </w:rPr>
  </w:style>
  <w:style w:type="character" w:styleId="HTMLTypewriter">
    <w:name w:val="HTML Typewriter"/>
    <w:basedOn w:val="DefaultParagraphFont"/>
    <w:semiHidden/>
    <w:rsid w:val="00630D11"/>
    <w:rPr>
      <w:rFonts w:ascii="Courier New" w:eastAsia="Courier New" w:hAnsi="Courier New" w:cs="Courier New"/>
      <w:sz w:val="20"/>
      <w:szCs w:val="20"/>
    </w:rPr>
  </w:style>
  <w:style w:type="paragraph" w:styleId="NoSpacing">
    <w:name w:val="No Spacing"/>
    <w:uiPriority w:val="1"/>
    <w:qFormat/>
    <w:rsid w:val="00630D11"/>
    <w:pPr>
      <w:widowControl w:val="0"/>
      <w:ind w:left="0" w:firstLine="0"/>
      <w:jc w:val="left"/>
    </w:pPr>
    <w:rPr>
      <w:rFonts w:ascii="Arial" w:eastAsia="Times New Roman" w:hAnsi="Arial" w:cs="Times New Roman"/>
      <w:sz w:val="23"/>
      <w:szCs w:val="24"/>
    </w:rPr>
  </w:style>
  <w:style w:type="paragraph" w:styleId="ListParagraph">
    <w:name w:val="List Paragraph"/>
    <w:basedOn w:val="Normal"/>
    <w:uiPriority w:val="34"/>
    <w:qFormat/>
    <w:rsid w:val="0081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4555">
      <w:bodyDiv w:val="1"/>
      <w:marLeft w:val="0"/>
      <w:marRight w:val="0"/>
      <w:marTop w:val="0"/>
      <w:marBottom w:val="0"/>
      <w:divBdr>
        <w:top w:val="none" w:sz="0" w:space="0" w:color="auto"/>
        <w:left w:val="none" w:sz="0" w:space="0" w:color="auto"/>
        <w:bottom w:val="none" w:sz="0" w:space="0" w:color="auto"/>
        <w:right w:val="none" w:sz="0" w:space="0" w:color="auto"/>
      </w:divBdr>
    </w:div>
    <w:div w:id="591862794">
      <w:bodyDiv w:val="1"/>
      <w:marLeft w:val="0"/>
      <w:marRight w:val="0"/>
      <w:marTop w:val="0"/>
      <w:marBottom w:val="0"/>
      <w:divBdr>
        <w:top w:val="none" w:sz="0" w:space="0" w:color="auto"/>
        <w:left w:val="none" w:sz="0" w:space="0" w:color="auto"/>
        <w:bottom w:val="none" w:sz="0" w:space="0" w:color="auto"/>
        <w:right w:val="none" w:sz="0" w:space="0" w:color="auto"/>
      </w:divBdr>
    </w:div>
    <w:div w:id="999045482">
      <w:bodyDiv w:val="1"/>
      <w:marLeft w:val="0"/>
      <w:marRight w:val="0"/>
      <w:marTop w:val="0"/>
      <w:marBottom w:val="0"/>
      <w:divBdr>
        <w:top w:val="none" w:sz="0" w:space="0" w:color="auto"/>
        <w:left w:val="none" w:sz="0" w:space="0" w:color="auto"/>
        <w:bottom w:val="none" w:sz="0" w:space="0" w:color="auto"/>
        <w:right w:val="none" w:sz="0" w:space="0" w:color="auto"/>
      </w:divBdr>
    </w:div>
    <w:div w:id="1109082635">
      <w:bodyDiv w:val="1"/>
      <w:marLeft w:val="0"/>
      <w:marRight w:val="0"/>
      <w:marTop w:val="0"/>
      <w:marBottom w:val="0"/>
      <w:divBdr>
        <w:top w:val="none" w:sz="0" w:space="0" w:color="auto"/>
        <w:left w:val="none" w:sz="0" w:space="0" w:color="auto"/>
        <w:bottom w:val="none" w:sz="0" w:space="0" w:color="auto"/>
        <w:right w:val="none" w:sz="0" w:space="0" w:color="auto"/>
      </w:divBdr>
    </w:div>
    <w:div w:id="1287547007">
      <w:bodyDiv w:val="1"/>
      <w:marLeft w:val="0"/>
      <w:marRight w:val="0"/>
      <w:marTop w:val="0"/>
      <w:marBottom w:val="0"/>
      <w:divBdr>
        <w:top w:val="none" w:sz="0" w:space="0" w:color="auto"/>
        <w:left w:val="none" w:sz="0" w:space="0" w:color="auto"/>
        <w:bottom w:val="none" w:sz="0" w:space="0" w:color="auto"/>
        <w:right w:val="none" w:sz="0" w:space="0" w:color="auto"/>
      </w:divBdr>
    </w:div>
    <w:div w:id="18619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mmigration-rules/immigration-rules-appendix-w-immigration-rules-for-work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endorsing-bodies-innovator?utm_source=11baf4ed-61c2-4243-b78e-3f068783d293&amp;utm_medium=email&amp;utm_campaign=govuk-notifications&amp;utm_content=immediat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uidance/immigration-rules/immigration-rules-appendix-w-immigration-rules-for-workers" TargetMode="External"/><Relationship Id="rId4" Type="http://schemas.openxmlformats.org/officeDocument/2006/relationships/webSettings" Target="webSettings.xml"/><Relationship Id="rId9" Type="http://schemas.openxmlformats.org/officeDocument/2006/relationships/hyperlink" Target="https://www.gov.uk/guidance/immigration-rules/immigration-rules-part-9-grounds-for-refusa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ilpa.org.uk/infoservice.html" TargetMode="External"/><Relationship Id="rId2" Type="http://schemas.openxmlformats.org/officeDocument/2006/relationships/hyperlink" Target="http://www.ilpa.org.uk" TargetMode="External"/><Relationship Id="rId1" Type="http://schemas.openxmlformats.org/officeDocument/2006/relationships/image" Target="media/image1.wmf"/><Relationship Id="rId5" Type="http://schemas.openxmlformats.org/officeDocument/2006/relationships/hyperlink" Target="http://www.ilpa.org.uk" TargetMode="External"/><Relationship Id="rId4" Type="http://schemas.openxmlformats.org/officeDocument/2006/relationships/hyperlink" Target="mailto:paul.erdunast@il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Erdunast</dc:creator>
  <cp:keywords/>
  <dc:description/>
  <cp:lastModifiedBy>Paul Erdunast</cp:lastModifiedBy>
  <cp:revision>36</cp:revision>
  <dcterms:created xsi:type="dcterms:W3CDTF">2019-03-21T14:20:00Z</dcterms:created>
  <dcterms:modified xsi:type="dcterms:W3CDTF">2019-04-16T16:51:00Z</dcterms:modified>
</cp:coreProperties>
</file>